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77" w:rsidRPr="007E21BE" w:rsidRDefault="009B0877" w:rsidP="009B0877">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9B0877" w:rsidRPr="007E21BE" w:rsidRDefault="009B0877" w:rsidP="009B0877">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9B0877" w:rsidRPr="007E21BE" w:rsidRDefault="009B0877" w:rsidP="009B0877">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9B0877" w:rsidRPr="007E21BE" w:rsidRDefault="009B0877" w:rsidP="009B0877">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271F498E" wp14:editId="76559E08">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spacing w:before="0" w:line="240" w:lineRule="auto"/>
        <w:ind w:firstLine="5387"/>
        <w:jc w:val="center"/>
        <w:outlineLvl w:val="0"/>
        <w:rPr>
          <w:rFonts w:ascii="Times New Roman" w:eastAsia="Calibri" w:hAnsi="Times New Roman" w:cs="Times New Roman"/>
          <w:b/>
          <w:sz w:val="28"/>
          <w:szCs w:val="28"/>
          <w:lang w:val="en-US"/>
        </w:rPr>
      </w:pP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9B0877" w:rsidRPr="007E21BE" w:rsidRDefault="009B0877" w:rsidP="009B0877">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9B0877" w:rsidRPr="007E21BE" w:rsidRDefault="009B0877" w:rsidP="009B0877">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9B0877" w:rsidRPr="007E21BE" w:rsidRDefault="009B0877" w:rsidP="009B0877">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9B0877" w:rsidRPr="007E21BE" w:rsidRDefault="009B0877" w:rsidP="009B0877">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r w:rsidR="003D5266" w:rsidRPr="003D5266">
        <w:rPr>
          <w:rFonts w:ascii="Times New Roman" w:eastAsia="Calibri" w:hAnsi="Times New Roman" w:cs="Times New Roman"/>
          <w:b/>
          <w:bCs/>
          <w:sz w:val="28"/>
          <w:szCs w:val="28"/>
          <w:lang w:val="en-US"/>
        </w:rPr>
        <w:t>Web technologies and mobile applications for managing moving objects</w:t>
      </w:r>
      <w:r w:rsidRPr="007E21BE">
        <w:rPr>
          <w:rFonts w:ascii="Times New Roman" w:eastAsia="Calibri" w:hAnsi="Times New Roman" w:cs="Times New Roman"/>
          <w:b/>
          <w:bCs/>
          <w:sz w:val="28"/>
          <w:szCs w:val="28"/>
          <w:lang w:val="en-US"/>
        </w:rPr>
        <w:t>” for all specialties of master's degrees</w:t>
      </w: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Pr="007E21BE" w:rsidRDefault="009B0877" w:rsidP="009B0877">
      <w:pPr>
        <w:spacing w:before="0" w:line="240" w:lineRule="auto"/>
        <w:jc w:val="center"/>
        <w:rPr>
          <w:rFonts w:ascii="Times New Roman" w:eastAsia="Calibri" w:hAnsi="Times New Roman" w:cs="Times New Roman"/>
          <w:b/>
          <w:bCs/>
          <w:sz w:val="28"/>
          <w:szCs w:val="28"/>
          <w:lang w:val="en-US"/>
        </w:rPr>
      </w:pPr>
    </w:p>
    <w:p w:rsidR="009B0877" w:rsidRDefault="009B0877" w:rsidP="009B0877">
      <w:pPr>
        <w:rPr>
          <w:lang w:val="en-US"/>
        </w:rPr>
      </w:pPr>
    </w:p>
    <w:p w:rsidR="004C67A8" w:rsidRPr="00855C51" w:rsidRDefault="004C67A8" w:rsidP="004C67A8">
      <w:pPr>
        <w:pStyle w:val="Heading1"/>
        <w:rPr>
          <w:lang w:val="en-GB"/>
        </w:rPr>
      </w:pPr>
      <w:r w:rsidRPr="00855C51">
        <w:lastRenderedPageBreak/>
        <w:t>Name</w:t>
      </w:r>
      <w:r w:rsidRPr="00855C51">
        <w:rPr>
          <w:lang w:val="en-GB"/>
        </w:rPr>
        <w:t xml:space="preserve"> of the course</w:t>
      </w:r>
    </w:p>
    <w:p w:rsidR="004C67A8" w:rsidRPr="00855C51" w:rsidRDefault="004C67A8" w:rsidP="004C67A8">
      <w:pPr>
        <w:spacing w:before="60" w:line="276" w:lineRule="auto"/>
        <w:rPr>
          <w:b/>
          <w:lang w:val="en-GB"/>
        </w:rPr>
      </w:pPr>
      <w:r w:rsidRPr="004C67A8">
        <w:rPr>
          <w:b/>
          <w:bCs/>
          <w:lang w:val="en-US"/>
        </w:rPr>
        <w:t>Web technologies and mobile applications for managing moving objects</w:t>
      </w:r>
    </w:p>
    <w:p w:rsidR="004C67A8" w:rsidRPr="00855C51" w:rsidRDefault="004C67A8" w:rsidP="004C67A8">
      <w:pPr>
        <w:pStyle w:val="Heading1"/>
        <w:rPr>
          <w:lang w:val="en-GB"/>
        </w:rPr>
      </w:pPr>
      <w:r w:rsidRPr="00855C51">
        <w:rPr>
          <w:lang w:val="en-GB"/>
        </w:rPr>
        <w:t>ECTS credits</w:t>
      </w:r>
    </w:p>
    <w:p w:rsidR="004C67A8" w:rsidRDefault="004C67A8" w:rsidP="004C67A8">
      <w:pPr>
        <w:spacing w:before="60" w:line="276" w:lineRule="auto"/>
        <w:rPr>
          <w:lang w:val="en-GB"/>
        </w:rPr>
      </w:pPr>
      <w:r>
        <w:rPr>
          <w:lang w:val="en-GB"/>
        </w:rPr>
        <w:t>4 Credits (</w:t>
      </w:r>
      <w:r>
        <w:rPr>
          <w:b/>
          <w:bCs/>
          <w:color w:val="C00000"/>
          <w:lang w:val="en-GB"/>
        </w:rPr>
        <w:t>30</w:t>
      </w:r>
      <w:r w:rsidRPr="00E406CE">
        <w:rPr>
          <w:b/>
          <w:bCs/>
          <w:color w:val="C00000"/>
          <w:lang w:val="en-GB"/>
        </w:rPr>
        <w:t xml:space="preserve"> hours</w:t>
      </w:r>
      <w:r>
        <w:rPr>
          <w:b/>
          <w:bCs/>
          <w:color w:val="C00000"/>
          <w:lang w:val="en-GB"/>
        </w:rPr>
        <w:t xml:space="preserve"> of Lecture + 15 hours of Practice</w:t>
      </w:r>
      <w:r w:rsidRPr="00E406CE">
        <w:rPr>
          <w:b/>
          <w:bCs/>
          <w:color w:val="C00000"/>
          <w:lang w:val="en-GB"/>
        </w:rPr>
        <w:t xml:space="preserve"> &amp; </w:t>
      </w:r>
      <w:r>
        <w:rPr>
          <w:b/>
          <w:bCs/>
          <w:color w:val="C00000"/>
          <w:lang w:val="en-GB"/>
        </w:rPr>
        <w:t>75 hours Self-study</w:t>
      </w:r>
      <w:r>
        <w:rPr>
          <w:lang w:val="en-GB"/>
        </w:rPr>
        <w:t>)</w:t>
      </w:r>
    </w:p>
    <w:p w:rsidR="004C67A8" w:rsidRPr="00855C51" w:rsidRDefault="004C67A8" w:rsidP="004C67A8">
      <w:pPr>
        <w:pStyle w:val="Heading1"/>
        <w:rPr>
          <w:lang w:val="en-GB"/>
        </w:rPr>
      </w:pPr>
      <w:bookmarkStart w:id="0" w:name="_GoBack"/>
      <w:bookmarkEnd w:id="0"/>
      <w:r w:rsidRPr="00855C51">
        <w:rPr>
          <w:lang w:val="en-GB"/>
        </w:rPr>
        <w:t>Objectives</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 xml:space="preserve">This lecture gives students </w:t>
      </w:r>
      <w:r>
        <w:rPr>
          <w:rFonts w:ascii="Source Sans Pro" w:hAnsi="Source Sans Pro"/>
          <w:color w:val="333333"/>
          <w:sz w:val="23"/>
          <w:szCs w:val="23"/>
          <w:lang w:val="en-US"/>
        </w:rPr>
        <w:t xml:space="preserve">basic </w:t>
      </w:r>
      <w:r w:rsidRPr="00E406CE">
        <w:rPr>
          <w:rFonts w:ascii="Source Sans Pro" w:hAnsi="Source Sans Pro"/>
          <w:color w:val="333333"/>
          <w:sz w:val="23"/>
          <w:szCs w:val="23"/>
          <w:lang w:val="en-US"/>
        </w:rPr>
        <w:t xml:space="preserve">technical knowledge </w:t>
      </w:r>
      <w:r>
        <w:rPr>
          <w:rFonts w:ascii="Source Sans Pro" w:hAnsi="Source Sans Pro"/>
          <w:color w:val="333333"/>
          <w:sz w:val="23"/>
          <w:szCs w:val="23"/>
          <w:lang w:val="en-US"/>
        </w:rPr>
        <w:t>a series of mathematical methods of relevance for</w:t>
      </w:r>
      <w:r w:rsidRPr="00E406CE">
        <w:rPr>
          <w:rFonts w:ascii="Source Sans Pro" w:hAnsi="Source Sans Pro"/>
          <w:color w:val="333333"/>
          <w:sz w:val="23"/>
          <w:szCs w:val="23"/>
          <w:lang w:val="en-US"/>
        </w:rPr>
        <w:t xml:space="preserve"> traffic, transportation</w:t>
      </w:r>
      <w:r>
        <w:rPr>
          <w:rFonts w:ascii="Source Sans Pro" w:hAnsi="Source Sans Pro"/>
          <w:color w:val="333333"/>
          <w:sz w:val="23"/>
          <w:szCs w:val="23"/>
          <w:lang w:val="en-US"/>
        </w:rPr>
        <w:t>,</w:t>
      </w:r>
      <w:r w:rsidRPr="00E406CE">
        <w:rPr>
          <w:rFonts w:ascii="Source Sans Pro" w:hAnsi="Source Sans Pro"/>
          <w:color w:val="333333"/>
          <w:sz w:val="23"/>
          <w:szCs w:val="23"/>
          <w:lang w:val="en-US"/>
        </w:rPr>
        <w:t xml:space="preserve"> and logistics. A particular attention is devoted to the modeling processes in transportation and logistics. Models are obtained/derived to explain and control/optimize the dynamics of systems, scenarios, and phenomena in transportation. </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Theoretical concepts/methods are developed to model/represent given systems, scenarios, and phenomena in transportation. The developed models are expressed into graphical and mathematical forms.</w:t>
      </w:r>
    </w:p>
    <w:p w:rsidR="004C67A8" w:rsidRPr="005210CE" w:rsidRDefault="004C67A8" w:rsidP="004C67A8">
      <w:pPr>
        <w:pStyle w:val="NormalWeb"/>
        <w:shd w:val="clear" w:color="auto" w:fill="FFFFFF"/>
        <w:spacing w:before="270" w:beforeAutospacing="0" w:after="0" w:afterAutospacing="0"/>
        <w:jc w:val="both"/>
        <w:rPr>
          <w:rFonts w:ascii="Source Sans Pro" w:hAnsi="Source Sans Pro"/>
          <w:i/>
          <w:iCs/>
          <w:color w:val="333333"/>
          <w:sz w:val="23"/>
          <w:szCs w:val="23"/>
          <w:lang w:val="en-US"/>
        </w:rPr>
      </w:pPr>
      <w:r w:rsidRPr="00E406CE">
        <w:rPr>
          <w:rFonts w:ascii="Source Sans Pro" w:hAnsi="Source Sans Pro"/>
          <w:color w:val="333333"/>
          <w:sz w:val="23"/>
          <w:szCs w:val="23"/>
          <w:lang w:val="en-US"/>
        </w:rPr>
        <w:t xml:space="preserve">Overall, the main objectives of this lecture are expressed by the following keywords: </w:t>
      </w:r>
      <w:r w:rsidRPr="005210CE">
        <w:rPr>
          <w:rFonts w:ascii="Source Sans Pro" w:hAnsi="Source Sans Pro"/>
          <w:i/>
          <w:iCs/>
          <w:color w:val="333333"/>
          <w:sz w:val="23"/>
          <w:szCs w:val="23"/>
          <w:lang w:val="en-US"/>
        </w:rPr>
        <w:t>Methods and models in transportation; Traffic and transport; Supply chains and logistics; Numerical simulation of mathematical and graphical models.</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The Lecture allows full understanding of the key graph theoretical concepts. Further the application of graph theory for the modelling of systems, scenarios and phenomena in transportation is considered through some real-world case studies selected in the following fields: Road transportation- Railway transportation – Communication engineering – Supply chain and Logistics.</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r w:rsidRPr="00E406CE">
        <w:rPr>
          <w:rFonts w:ascii="Source Sans Pro" w:hAnsi="Source Sans Pro"/>
          <w:color w:val="333333"/>
          <w:sz w:val="23"/>
          <w:szCs w:val="23"/>
          <w:lang w:val="en-US"/>
        </w:rPr>
        <w:t>The mathematical modeling of systems, scenarios and phenomena in transportation is further considered. Several case studies related to Railway Transportation, Road Transportation, Supply Chain and Logistics are considered. Full detail of the mathematical modeling procedure is provided and the corresponding mathematical modeled are obtained.</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proofErr w:type="gramStart"/>
      <w:r w:rsidRPr="00E406CE">
        <w:rPr>
          <w:rFonts w:ascii="Source Sans Pro" w:hAnsi="Source Sans Pro"/>
          <w:color w:val="333333"/>
          <w:sz w:val="23"/>
          <w:szCs w:val="23"/>
          <w:lang w:val="en-US"/>
        </w:rPr>
        <w:t>Finally</w:t>
      </w:r>
      <w:proofErr w:type="gramEnd"/>
      <w:r w:rsidRPr="00E406CE">
        <w:rPr>
          <w:rFonts w:ascii="Source Sans Pro" w:hAnsi="Source Sans Pro"/>
          <w:color w:val="333333"/>
          <w:sz w:val="23"/>
          <w:szCs w:val="23"/>
          <w:lang w:val="en-US"/>
        </w:rPr>
        <w:t xml:space="preserve"> the aforementioned mathematical models are used to study the dynamical behavior of the corresponding systems, scenarios and phenomena. The main advantage in this context is to demonstrate how mathematics can be used to analyze, understand, control and predict (or forecast) the deterministic and/or stochastic behavior of real-world systems, scenarios and phenomena in transportation.</w:t>
      </w:r>
    </w:p>
    <w:p w:rsidR="004C67A8" w:rsidRPr="00E406CE" w:rsidRDefault="004C67A8" w:rsidP="004C67A8">
      <w:pPr>
        <w:pStyle w:val="NormalWeb"/>
        <w:shd w:val="clear" w:color="auto" w:fill="FFFFFF"/>
        <w:spacing w:before="270" w:beforeAutospacing="0" w:after="0" w:afterAutospacing="0"/>
        <w:jc w:val="both"/>
        <w:rPr>
          <w:rFonts w:ascii="Source Sans Pro" w:hAnsi="Source Sans Pro"/>
          <w:color w:val="333333"/>
          <w:sz w:val="23"/>
          <w:szCs w:val="23"/>
          <w:lang w:val="en-US"/>
        </w:rPr>
      </w:pPr>
    </w:p>
    <w:p w:rsidR="004C67A8" w:rsidRPr="00855C51" w:rsidRDefault="004C67A8" w:rsidP="004C67A8">
      <w:pPr>
        <w:pStyle w:val="Heading1"/>
        <w:rPr>
          <w:lang w:val="en-GB"/>
        </w:rPr>
      </w:pPr>
      <w:r w:rsidRPr="00855C51">
        <w:rPr>
          <w:lang w:val="en-GB"/>
        </w:rPr>
        <w:t>Learning outcomes</w:t>
      </w:r>
    </w:p>
    <w:p w:rsidR="004C67A8" w:rsidRPr="00E406CE" w:rsidRDefault="004C67A8" w:rsidP="004C67A8">
      <w:pPr>
        <w:shd w:val="clear" w:color="auto" w:fill="FFFFFF"/>
        <w:spacing w:before="270"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The general expectation regarding the knowledge to be provided/acquired is as follows:</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Understanding of basic systems, scenarios and phenomena in transportation.</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basics concepts of systems’ modeling in transportation</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modeling of transportation systems scenarios and phenomena into graphical forms. </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 xml:space="preserve">Mastering of the modeling of transportation systems, scenarios and phenomena into mathematical forms. </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modeling of shortest path problems with applications in in both road- and railway-transportation.</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lastRenderedPageBreak/>
        <w:t xml:space="preserve">Mastering of the modeling of traveling salesman problems with applications </w:t>
      </w:r>
      <w:proofErr w:type="gramStart"/>
      <w:r w:rsidRPr="00E406CE">
        <w:rPr>
          <w:rFonts w:ascii="Source Sans Pro" w:eastAsia="Times New Roman" w:hAnsi="Source Sans Pro" w:cs="Times New Roman"/>
          <w:color w:val="333333"/>
          <w:sz w:val="23"/>
          <w:szCs w:val="23"/>
          <w:lang w:val="en-US" w:eastAsia="pl-PL"/>
        </w:rPr>
        <w:t>in  both</w:t>
      </w:r>
      <w:proofErr w:type="gramEnd"/>
      <w:r w:rsidRPr="00E406CE">
        <w:rPr>
          <w:rFonts w:ascii="Source Sans Pro" w:eastAsia="Times New Roman" w:hAnsi="Source Sans Pro" w:cs="Times New Roman"/>
          <w:color w:val="333333"/>
          <w:sz w:val="23"/>
          <w:szCs w:val="23"/>
          <w:lang w:val="en-US" w:eastAsia="pl-PL"/>
        </w:rPr>
        <w:t xml:space="preserve"> road- and railway- transportation.</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mathematical modeling of traffic flow at macroscopic level using Partial differential equations (PDEs); Applications in practice for the modeling of real traffic scenarios on arterial roads.</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Mastering of the mathematical modeling of traffic flow at microscopic level using Ordinary Differential Equations (ODEs); Applications in practice for the modeling of real traffic scenarios on arterial roads.</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Acquiring some basic knowledge in computational engineering. Specifically, the use of MATLAB/SIMULINK for scientific computing (e.g. numerical simulation of nonlinear Ordinary Differential Equations (ODEs) and Partial Differential Equations (PDEs))</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Understanding of the functioning principle of supply chain networks (SCN) and their modeling principle.</w:t>
      </w:r>
    </w:p>
    <w:p w:rsidR="004C67A8" w:rsidRPr="00E406CE" w:rsidRDefault="004C67A8" w:rsidP="004C67A8">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eastAsia="pl-PL"/>
        </w:rPr>
      </w:pPr>
      <w:r w:rsidRPr="00E406CE">
        <w:rPr>
          <w:rFonts w:ascii="Source Sans Pro" w:eastAsia="Times New Roman" w:hAnsi="Source Sans Pro" w:cs="Times New Roman"/>
          <w:color w:val="333333"/>
          <w:sz w:val="23"/>
          <w:szCs w:val="23"/>
          <w:lang w:val="en-US" w:eastAsia="pl-PL"/>
        </w:rPr>
        <w:t>Acquiring some basic knowledge in logistics and scheduling.</w:t>
      </w:r>
    </w:p>
    <w:p w:rsidR="004C67A8" w:rsidRPr="006E6E3C" w:rsidRDefault="004C67A8" w:rsidP="004C67A8">
      <w:pPr>
        <w:shd w:val="clear" w:color="auto" w:fill="FFFFFF"/>
        <w:spacing w:before="100" w:beforeAutospacing="1" w:after="100" w:afterAutospacing="1" w:line="240" w:lineRule="auto"/>
        <w:ind w:left="720"/>
        <w:rPr>
          <w:rFonts w:ascii="Source Sans Pro" w:eastAsia="Times New Roman" w:hAnsi="Source Sans Pro" w:cs="Times New Roman"/>
          <w:color w:val="333333"/>
          <w:sz w:val="23"/>
          <w:szCs w:val="23"/>
          <w:lang w:val="en-US"/>
        </w:rPr>
      </w:pPr>
    </w:p>
    <w:p w:rsidR="004C67A8" w:rsidRPr="00855C51" w:rsidRDefault="004C67A8" w:rsidP="004C67A8">
      <w:pPr>
        <w:pStyle w:val="Heading1"/>
        <w:rPr>
          <w:lang w:val="en-GB"/>
        </w:rPr>
      </w:pPr>
      <w:r w:rsidRPr="00855C51">
        <w:rPr>
          <w:lang w:val="en-GB"/>
        </w:rPr>
        <w:t>Contents</w:t>
      </w:r>
    </w:p>
    <w:p w:rsidR="004C67A8" w:rsidRPr="00825D3C" w:rsidRDefault="004C67A8" w:rsidP="004C67A8">
      <w:pPr>
        <w:pStyle w:val="ListParagraph"/>
        <w:spacing w:before="60" w:line="276" w:lineRule="auto"/>
        <w:rPr>
          <w:rFonts w:cstheme="minorHAnsi"/>
          <w:sz w:val="23"/>
          <w:szCs w:val="23"/>
          <w:lang w:val="en-US"/>
        </w:rPr>
      </w:pPr>
    </w:p>
    <w:p w:rsidR="004C67A8" w:rsidRPr="00825D3C" w:rsidRDefault="004C67A8" w:rsidP="004C67A8">
      <w:pPr>
        <w:pStyle w:val="ListParagraph"/>
        <w:numPr>
          <w:ilvl w:val="0"/>
          <w:numId w:val="3"/>
        </w:numPr>
        <w:spacing w:before="60" w:line="276" w:lineRule="auto"/>
        <w:rPr>
          <w:rFonts w:cstheme="minorHAnsi"/>
          <w:sz w:val="23"/>
          <w:szCs w:val="23"/>
          <w:lang w:val="en-US"/>
        </w:rPr>
      </w:pPr>
      <w:r w:rsidRPr="00825D3C">
        <w:rPr>
          <w:rFonts w:cstheme="minorHAnsi"/>
          <w:sz w:val="23"/>
          <w:szCs w:val="23"/>
          <w:lang w:val="en-US"/>
        </w:rPr>
        <w:t>General introduction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Mathematics as important instrument for improving traffic and transport</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Definition of some keywords and concepts in transportation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Principles of modeling nonlinear dynamical systems in transportation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 xml:space="preserve"> Examples of systems' models in transportation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Mathematical modeling in transportation: Pros, Cons and related challenges</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 xml:space="preserve">Fundamentals of system theory </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Evaluation of modeling techniques in Transportation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Sample illustration of real-life nonlinear dynamic systems/scenarios in transportation</w:t>
      </w:r>
    </w:p>
    <w:p w:rsidR="004C67A8" w:rsidRPr="00825D3C" w:rsidRDefault="004C67A8" w:rsidP="004C67A8">
      <w:pPr>
        <w:pStyle w:val="ListParagraph"/>
        <w:numPr>
          <w:ilvl w:val="1"/>
          <w:numId w:val="3"/>
        </w:numPr>
        <w:spacing w:before="0" w:after="200" w:line="276" w:lineRule="auto"/>
        <w:rPr>
          <w:rFonts w:cstheme="minorHAnsi"/>
          <w:sz w:val="23"/>
          <w:szCs w:val="23"/>
          <w:lang w:val="en-US"/>
        </w:rPr>
      </w:pPr>
      <w:r w:rsidRPr="00825D3C">
        <w:rPr>
          <w:rFonts w:cstheme="minorHAnsi"/>
          <w:sz w:val="23"/>
          <w:szCs w:val="23"/>
          <w:lang w:val="en-US"/>
        </w:rPr>
        <w:t>Transportation systems/scenarios undergoing nonlinear and time varying dynamics</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US"/>
        </w:rPr>
        <w:t>Basics of graph theory and applications in transportation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Sample applications of graph theory in transportation.</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Applications in communication engineering</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Applications in road transportation</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Applications in railway transportation</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Applications in supply chain networks and logistics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Basic concepts in graph theory</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Magnitude; Size; Edges (links) Weights (costs of Edges); total cost of a graph network</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Directed/Undirected graph; Weighted/Unweighted graph; Completed/Uncompleted graph; Connected/Disconnected graph; Bidirectional graphs; Real graphs; Virtual graphs; </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Walk; Closed walk; Trail; Path; Cycle; Loop; Forest; Cyclic graph; Acyclic graph; Bipartite graph; Multipartite graph; Loop (or Self-loop); Length of a walk</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w:t>
      </w:r>
      <w:proofErr w:type="spellStart"/>
      <w:r w:rsidRPr="00825D3C">
        <w:rPr>
          <w:rFonts w:cstheme="minorHAnsi"/>
          <w:sz w:val="23"/>
          <w:szCs w:val="23"/>
          <w:lang w:val="en-GB"/>
        </w:rPr>
        <w:t>Valency</w:t>
      </w:r>
      <w:proofErr w:type="spellEnd"/>
      <w:r w:rsidRPr="00825D3C">
        <w:rPr>
          <w:rFonts w:cstheme="minorHAnsi"/>
          <w:sz w:val="23"/>
          <w:szCs w:val="23"/>
          <w:lang w:val="en-GB"/>
        </w:rPr>
        <w:t xml:space="preserve"> of a vertex; </w:t>
      </w:r>
      <w:proofErr w:type="spellStart"/>
      <w:r w:rsidRPr="00825D3C">
        <w:rPr>
          <w:rFonts w:cstheme="minorHAnsi"/>
          <w:sz w:val="23"/>
          <w:szCs w:val="23"/>
          <w:lang w:val="en-GB"/>
        </w:rPr>
        <w:t>Valency</w:t>
      </w:r>
      <w:proofErr w:type="spellEnd"/>
      <w:r w:rsidRPr="00825D3C">
        <w:rPr>
          <w:rFonts w:cstheme="minorHAnsi"/>
          <w:sz w:val="23"/>
          <w:szCs w:val="23"/>
          <w:lang w:val="en-GB"/>
        </w:rPr>
        <w:t xml:space="preserve"> sequence; Degree of a vertex/</w:t>
      </w:r>
      <w:proofErr w:type="spellStart"/>
      <w:r w:rsidRPr="00825D3C">
        <w:rPr>
          <w:rFonts w:cstheme="minorHAnsi"/>
          <w:sz w:val="23"/>
          <w:szCs w:val="23"/>
          <w:lang w:val="en-GB"/>
        </w:rPr>
        <w:t>vertice</w:t>
      </w:r>
      <w:proofErr w:type="spellEnd"/>
      <w:r w:rsidRPr="00825D3C">
        <w:rPr>
          <w:rFonts w:cstheme="minorHAnsi"/>
          <w:sz w:val="23"/>
          <w:szCs w:val="23"/>
          <w:lang w:val="en-GB"/>
        </w:rPr>
        <w:t xml:space="preserve">; Adjacent vertices; Isolated node/vertex; Subgraph; Tree; Spanning tree; Rooted graph; Rooted tree </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lastRenderedPageBreak/>
        <w:t xml:space="preserve"> Minimum spanning tree (MST); Shortest path (SP); Shortest path spanning tree (SPST); Traveling salesman problem (TSP); Symmetric TSP; Asymmetric TSP</w:t>
      </w:r>
    </w:p>
    <w:p w:rsidR="004C67A8" w:rsidRPr="006F0440" w:rsidRDefault="004C67A8" w:rsidP="004C67A8">
      <w:pPr>
        <w:pStyle w:val="ListParagraph"/>
        <w:numPr>
          <w:ilvl w:val="2"/>
          <w:numId w:val="3"/>
        </w:numPr>
        <w:spacing w:before="60" w:line="276" w:lineRule="auto"/>
        <w:rPr>
          <w:rFonts w:cstheme="minorHAnsi"/>
          <w:sz w:val="23"/>
          <w:szCs w:val="23"/>
          <w:lang w:val="en-GB"/>
        </w:rPr>
      </w:pPr>
      <w:r w:rsidRPr="006F0440">
        <w:rPr>
          <w:rFonts w:cstheme="minorHAnsi"/>
          <w:sz w:val="23"/>
          <w:szCs w:val="23"/>
          <w:lang w:val="en-GB"/>
        </w:rPr>
        <w:t xml:space="preserve">Flows in </w:t>
      </w:r>
      <w:proofErr w:type="gramStart"/>
      <w:r w:rsidRPr="006F0440">
        <w:rPr>
          <w:rFonts w:cstheme="minorHAnsi"/>
          <w:sz w:val="23"/>
          <w:szCs w:val="23"/>
          <w:lang w:val="en-GB"/>
        </w:rPr>
        <w:t>graphs</w:t>
      </w:r>
      <w:r>
        <w:rPr>
          <w:rFonts w:cstheme="minorHAnsi"/>
          <w:sz w:val="23"/>
          <w:szCs w:val="23"/>
          <w:lang w:val="en-GB"/>
        </w:rPr>
        <w:t xml:space="preserve">  +</w:t>
      </w:r>
      <w:proofErr w:type="gramEnd"/>
      <w:r>
        <w:rPr>
          <w:rFonts w:cstheme="minorHAnsi"/>
          <w:sz w:val="23"/>
          <w:szCs w:val="23"/>
          <w:lang w:val="en-GB"/>
        </w:rPr>
        <w:t xml:space="preserve"> one algorithm for “Max Flow” determination in a graph</w:t>
      </w:r>
    </w:p>
    <w:p w:rsidR="004C67A8" w:rsidRPr="00825D3C" w:rsidRDefault="004C67A8" w:rsidP="004C67A8">
      <w:pPr>
        <w:pStyle w:val="ListParagraph"/>
        <w:numPr>
          <w:ilvl w:val="1"/>
          <w:numId w:val="3"/>
        </w:numPr>
        <w:spacing w:before="60" w:line="276" w:lineRule="auto"/>
        <w:rPr>
          <w:rFonts w:cstheme="minorHAnsi"/>
          <w:sz w:val="23"/>
          <w:szCs w:val="23"/>
          <w:lang w:val="en-GB"/>
        </w:rPr>
      </w:pPr>
      <w:proofErr w:type="spellStart"/>
      <w:r w:rsidRPr="00825D3C">
        <w:rPr>
          <w:rFonts w:cstheme="minorHAnsi"/>
          <w:sz w:val="23"/>
          <w:szCs w:val="23"/>
          <w:lang w:val="en-GB"/>
        </w:rPr>
        <w:t>Dijkstra</w:t>
      </w:r>
      <w:proofErr w:type="spellEnd"/>
      <w:r w:rsidRPr="00825D3C">
        <w:rPr>
          <w:rFonts w:cstheme="minorHAnsi"/>
          <w:sz w:val="23"/>
          <w:szCs w:val="23"/>
          <w:lang w:val="en-GB"/>
        </w:rPr>
        <w:t xml:space="preserve"> algorithm for the determination/detection of the SPST in graph networks</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SPST</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MST</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Fundamental difference between SPST and MST</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Matrix- representation of graph networks</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Adjacency matrix: Case1. A Directed graph; Case 2. An Undirected graph</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Incidence matrix: Case1. A Directed graph; Case 2. An Undirected graph</w:t>
      </w:r>
    </w:p>
    <w:p w:rsidR="004C67A8" w:rsidRPr="00825D3C" w:rsidRDefault="004C67A8" w:rsidP="004C67A8">
      <w:pPr>
        <w:pStyle w:val="ListParagraph"/>
        <w:numPr>
          <w:ilvl w:val="2"/>
          <w:numId w:val="3"/>
        </w:numPr>
        <w:spacing w:before="60" w:line="276" w:lineRule="auto"/>
        <w:rPr>
          <w:rFonts w:cstheme="minorHAnsi"/>
          <w:sz w:val="23"/>
          <w:szCs w:val="23"/>
          <w:lang w:val="en-GB"/>
        </w:rPr>
      </w:pPr>
      <w:r w:rsidRPr="00825D3C">
        <w:rPr>
          <w:rFonts w:cstheme="minorHAnsi"/>
          <w:sz w:val="23"/>
          <w:szCs w:val="23"/>
          <w:lang w:val="en-GB"/>
        </w:rPr>
        <w:t xml:space="preserve"> Circuit matrix: Case1. A Directed graph; Case 2. An Undirected graph</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US"/>
        </w:rPr>
        <w:t>Mathematical modeling of traffic flow</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w:t>
      </w:r>
      <w:r w:rsidRPr="00825D3C">
        <w:rPr>
          <w:rFonts w:cstheme="minorHAnsi"/>
          <w:sz w:val="23"/>
          <w:szCs w:val="23"/>
          <w:lang w:val="en-US"/>
        </w:rPr>
        <w:t>Fundamental parameters of traffic flow and related challenges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US"/>
        </w:rPr>
        <w:t xml:space="preserve"> Mathematical modeling of the fundamental parameters of traffic flow</w:t>
      </w:r>
    </w:p>
    <w:p w:rsidR="004C67A8" w:rsidRPr="00825D3C" w:rsidRDefault="004C67A8" w:rsidP="004C67A8">
      <w:pPr>
        <w:pStyle w:val="ListParagraph"/>
        <w:numPr>
          <w:ilvl w:val="2"/>
          <w:numId w:val="3"/>
        </w:numPr>
        <w:spacing w:before="60" w:line="276" w:lineRule="auto"/>
        <w:rPr>
          <w:rFonts w:cstheme="minorHAnsi"/>
          <w:sz w:val="23"/>
          <w:szCs w:val="23"/>
          <w:lang w:val="en-US"/>
        </w:rPr>
      </w:pPr>
      <w:r w:rsidRPr="00825D3C">
        <w:rPr>
          <w:rFonts w:cstheme="minorHAnsi"/>
          <w:sz w:val="23"/>
          <w:szCs w:val="23"/>
          <w:lang w:val="en-US"/>
        </w:rPr>
        <w:t xml:space="preserve"> Single regime models (</w:t>
      </w:r>
      <w:proofErr w:type="spellStart"/>
      <w:r w:rsidRPr="00825D3C">
        <w:rPr>
          <w:rFonts w:cstheme="minorHAnsi"/>
          <w:sz w:val="23"/>
          <w:szCs w:val="23"/>
          <w:lang w:val="en-US"/>
        </w:rPr>
        <w:t>Greenshields</w:t>
      </w:r>
      <w:proofErr w:type="spellEnd"/>
      <w:r w:rsidRPr="00825D3C">
        <w:rPr>
          <w:rFonts w:cstheme="minorHAnsi"/>
          <w:sz w:val="23"/>
          <w:szCs w:val="23"/>
          <w:lang w:val="en-US"/>
        </w:rPr>
        <w:t xml:space="preserve">, Greenberg, Drew, Pipes and </w:t>
      </w:r>
      <w:proofErr w:type="spellStart"/>
      <w:r w:rsidRPr="00825D3C">
        <w:rPr>
          <w:rFonts w:cstheme="minorHAnsi"/>
          <w:sz w:val="23"/>
          <w:szCs w:val="23"/>
          <w:lang w:val="en-US"/>
        </w:rPr>
        <w:t>Munjal</w:t>
      </w:r>
      <w:proofErr w:type="spellEnd"/>
      <w:r w:rsidRPr="00825D3C">
        <w:rPr>
          <w:rFonts w:cstheme="minorHAnsi"/>
          <w:sz w:val="23"/>
          <w:szCs w:val="23"/>
          <w:lang w:val="en-US"/>
        </w:rPr>
        <w:t>)</w:t>
      </w:r>
    </w:p>
    <w:p w:rsidR="004C67A8" w:rsidRPr="00825D3C" w:rsidRDefault="004C67A8" w:rsidP="004C67A8">
      <w:pPr>
        <w:pStyle w:val="ListParagraph"/>
        <w:numPr>
          <w:ilvl w:val="2"/>
          <w:numId w:val="3"/>
        </w:numPr>
        <w:spacing w:before="60" w:line="276" w:lineRule="auto"/>
        <w:rPr>
          <w:rFonts w:cstheme="minorHAnsi"/>
          <w:sz w:val="23"/>
          <w:szCs w:val="23"/>
          <w:lang w:val="en-US"/>
        </w:rPr>
      </w:pPr>
      <w:r w:rsidRPr="00825D3C">
        <w:rPr>
          <w:rFonts w:cstheme="minorHAnsi"/>
          <w:sz w:val="23"/>
          <w:szCs w:val="23"/>
          <w:lang w:val="en-US"/>
        </w:rPr>
        <w:t xml:space="preserve"> Multi regime models (Edie and Modified Greenberg) </w:t>
      </w:r>
    </w:p>
    <w:p w:rsidR="004C67A8" w:rsidRPr="00825D3C" w:rsidRDefault="004C67A8" w:rsidP="004C67A8">
      <w:pPr>
        <w:pStyle w:val="ListParagraph"/>
        <w:numPr>
          <w:ilvl w:val="1"/>
          <w:numId w:val="3"/>
        </w:numPr>
        <w:spacing w:before="60" w:line="276" w:lineRule="auto"/>
        <w:rPr>
          <w:rFonts w:cstheme="minorHAnsi"/>
          <w:sz w:val="23"/>
          <w:szCs w:val="23"/>
          <w:lang w:val="en-US"/>
        </w:rPr>
      </w:pPr>
      <w:r w:rsidRPr="00825D3C">
        <w:rPr>
          <w:rFonts w:cstheme="minorHAnsi"/>
          <w:sz w:val="23"/>
          <w:szCs w:val="23"/>
          <w:lang w:val="en-US"/>
        </w:rPr>
        <w:t xml:space="preserve"> Mathematical modeling of the </w:t>
      </w:r>
      <w:hyperlink r:id="rId6" w:history="1">
        <w:r w:rsidRPr="00825D3C">
          <w:rPr>
            <w:rFonts w:cstheme="minorHAnsi"/>
            <w:sz w:val="23"/>
            <w:szCs w:val="23"/>
            <w:lang w:val="en-US"/>
          </w:rPr>
          <w:t> car-following theory of traffic flow</w:t>
        </w:r>
      </w:hyperlink>
      <w:r w:rsidRPr="00825D3C">
        <w:rPr>
          <w:rFonts w:cstheme="minorHAnsi"/>
          <w:sz w:val="23"/>
          <w:szCs w:val="23"/>
          <w:lang w:val="en-US"/>
        </w:rPr>
        <w:t xml:space="preserve"> and analysis of the dynamics of headways (both space- and time- headways)</w:t>
      </w:r>
    </w:p>
    <w:p w:rsidR="004C67A8" w:rsidRPr="00825D3C" w:rsidRDefault="004C67A8" w:rsidP="004C67A8">
      <w:pPr>
        <w:pStyle w:val="ListParagraph"/>
        <w:numPr>
          <w:ilvl w:val="1"/>
          <w:numId w:val="3"/>
        </w:numPr>
        <w:spacing w:before="60" w:line="276" w:lineRule="auto"/>
        <w:rPr>
          <w:rFonts w:cstheme="minorHAnsi"/>
          <w:sz w:val="23"/>
          <w:szCs w:val="23"/>
          <w:lang w:val="en-US"/>
        </w:rPr>
      </w:pPr>
      <w:r w:rsidRPr="00825D3C">
        <w:rPr>
          <w:rFonts w:cstheme="minorHAnsi"/>
          <w:sz w:val="23"/>
          <w:szCs w:val="23"/>
          <w:lang w:val="en-US"/>
        </w:rPr>
        <w:t xml:space="preserve"> Mathematical modeling of traffic flow on a single lane road segment (No overtaking)</w:t>
      </w:r>
    </w:p>
    <w:p w:rsidR="004C67A8" w:rsidRPr="00825D3C" w:rsidRDefault="004C67A8" w:rsidP="004C67A8">
      <w:pPr>
        <w:pStyle w:val="ListParagraph"/>
        <w:numPr>
          <w:ilvl w:val="1"/>
          <w:numId w:val="3"/>
        </w:numPr>
        <w:spacing w:before="60" w:line="276" w:lineRule="auto"/>
        <w:rPr>
          <w:rFonts w:cstheme="minorHAnsi"/>
          <w:sz w:val="23"/>
          <w:szCs w:val="23"/>
          <w:lang w:val="en-US"/>
        </w:rPr>
      </w:pPr>
      <w:r w:rsidRPr="00825D3C">
        <w:rPr>
          <w:rFonts w:cstheme="minorHAnsi"/>
          <w:sz w:val="23"/>
          <w:szCs w:val="23"/>
          <w:lang w:val="en-US"/>
        </w:rPr>
        <w:t xml:space="preserve"> Mathematical modeling of traffic flow on a double lane road segment (with overtaking and without ramps)</w:t>
      </w:r>
    </w:p>
    <w:p w:rsidR="004C67A8" w:rsidRPr="00825D3C" w:rsidRDefault="004C67A8" w:rsidP="004C67A8">
      <w:pPr>
        <w:pStyle w:val="ListParagraph"/>
        <w:numPr>
          <w:ilvl w:val="1"/>
          <w:numId w:val="3"/>
        </w:numPr>
        <w:spacing w:before="60" w:line="276" w:lineRule="auto"/>
        <w:rPr>
          <w:rFonts w:cstheme="minorHAnsi"/>
          <w:sz w:val="23"/>
          <w:szCs w:val="23"/>
          <w:lang w:val="en-US"/>
        </w:rPr>
      </w:pPr>
      <w:r w:rsidRPr="00825D3C">
        <w:rPr>
          <w:rFonts w:cstheme="minorHAnsi"/>
          <w:sz w:val="23"/>
          <w:szCs w:val="23"/>
          <w:lang w:val="en-US"/>
        </w:rPr>
        <w:t xml:space="preserve"> Mathematical modeling of traffic flow on a double lane road segment (with both overtaking and ramps)</w:t>
      </w:r>
    </w:p>
    <w:p w:rsidR="004C67A8" w:rsidRPr="00825D3C" w:rsidRDefault="004C67A8" w:rsidP="004C67A8">
      <w:pPr>
        <w:pStyle w:val="ListParagraph"/>
        <w:numPr>
          <w:ilvl w:val="1"/>
          <w:numId w:val="3"/>
        </w:numPr>
        <w:spacing w:before="60" w:line="276" w:lineRule="auto"/>
        <w:rPr>
          <w:rFonts w:cstheme="minorHAnsi"/>
          <w:sz w:val="23"/>
          <w:szCs w:val="23"/>
          <w:lang w:val="en-US"/>
        </w:rPr>
      </w:pPr>
      <w:r w:rsidRPr="00825D3C">
        <w:rPr>
          <w:rFonts w:cstheme="minorHAnsi"/>
          <w:sz w:val="23"/>
          <w:szCs w:val="23"/>
          <w:lang w:val="en-US"/>
        </w:rPr>
        <w:t xml:space="preserve"> Generalization: Mathematical modeling of traffic flow on a multilane road segment</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bCs/>
          <w:sz w:val="23"/>
          <w:szCs w:val="23"/>
          <w:lang w:val="en-GB"/>
        </w:rPr>
        <w:t>B</w:t>
      </w:r>
      <w:r w:rsidRPr="00825D3C">
        <w:rPr>
          <w:rFonts w:cstheme="minorHAnsi"/>
          <w:sz w:val="23"/>
          <w:szCs w:val="23"/>
          <w:lang w:val="en-GB"/>
        </w:rPr>
        <w:t>asics of traffic signals control at</w:t>
      </w:r>
      <w:r>
        <w:rPr>
          <w:rFonts w:cstheme="minorHAnsi"/>
          <w:sz w:val="23"/>
          <w:szCs w:val="23"/>
          <w:lang w:val="en-GB"/>
        </w:rPr>
        <w:t xml:space="preserve"> an</w:t>
      </w:r>
      <w:r w:rsidRPr="00825D3C">
        <w:rPr>
          <w:rFonts w:cstheme="minorHAnsi"/>
          <w:sz w:val="23"/>
          <w:szCs w:val="23"/>
          <w:lang w:val="en-GB"/>
        </w:rPr>
        <w:t xml:space="preserve"> isolated junction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Performance criteria of a traffic junction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Mathematical model of a traffic junction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Identification of a traffic junction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Classification of traffic into streams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Phase- groups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Traffic signal phasing and timing plan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Protected- and Unprotected- turns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 Critical lane concept; </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Cycle length; Green time; All-red interval; Delays; Dilemma zones; Pedestrian crossing time; Level of service (LOS); Some illustrative examples from practice.</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Graphs for traffic lanes and lane- groups</w:t>
      </w:r>
    </w:p>
    <w:p w:rsidR="004C67A8" w:rsidRPr="009B3BA6"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Graphs for road intersections</w:t>
      </w:r>
    </w:p>
    <w:p w:rsidR="004C67A8" w:rsidRPr="00476210"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GB"/>
        </w:rPr>
        <w:t xml:space="preserve"> </w:t>
      </w:r>
      <w:r w:rsidRPr="00476210">
        <w:rPr>
          <w:rFonts w:cstheme="minorHAnsi"/>
          <w:sz w:val="23"/>
          <w:szCs w:val="23"/>
          <w:lang w:val="en-GB"/>
        </w:rPr>
        <w:t>Mathematical modelling of scenarios/events in Railway transportation</w:t>
      </w:r>
    </w:p>
    <w:p w:rsidR="004C67A8" w:rsidRPr="00476210" w:rsidRDefault="004C67A8" w:rsidP="004C67A8">
      <w:pPr>
        <w:pStyle w:val="ListParagraph"/>
        <w:numPr>
          <w:ilvl w:val="1"/>
          <w:numId w:val="3"/>
        </w:numPr>
        <w:spacing w:before="60" w:line="276" w:lineRule="auto"/>
        <w:rPr>
          <w:rFonts w:cstheme="minorHAnsi"/>
          <w:sz w:val="23"/>
          <w:szCs w:val="23"/>
          <w:lang w:val="en-GB"/>
        </w:rPr>
      </w:pPr>
      <w:r w:rsidRPr="00476210">
        <w:rPr>
          <w:rFonts w:cstheme="minorHAnsi"/>
          <w:color w:val="333333"/>
          <w:sz w:val="23"/>
          <w:szCs w:val="23"/>
          <w:shd w:val="clear" w:color="auto" w:fill="FFFFFF"/>
          <w:lang w:val="en-GB"/>
        </w:rPr>
        <w:t>Graphical models of specific examples in Railway transportation</w:t>
      </w:r>
    </w:p>
    <w:p w:rsidR="004C67A8" w:rsidRPr="00476210" w:rsidRDefault="004C67A8" w:rsidP="004C67A8">
      <w:pPr>
        <w:pStyle w:val="ListParagraph"/>
        <w:numPr>
          <w:ilvl w:val="1"/>
          <w:numId w:val="3"/>
        </w:numPr>
        <w:spacing w:before="60" w:line="276" w:lineRule="auto"/>
        <w:rPr>
          <w:rFonts w:cstheme="minorHAnsi"/>
          <w:sz w:val="23"/>
          <w:szCs w:val="23"/>
          <w:lang w:val="en-GB"/>
        </w:rPr>
      </w:pPr>
      <w:r w:rsidRPr="00476210">
        <w:rPr>
          <w:rFonts w:cstheme="minorHAnsi"/>
          <w:color w:val="333333"/>
          <w:sz w:val="23"/>
          <w:szCs w:val="23"/>
          <w:shd w:val="clear" w:color="auto" w:fill="FFFFFF"/>
          <w:lang w:val="en-GB"/>
        </w:rPr>
        <w:t>Mathematical models of specific examples in Railway transportation</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GB"/>
        </w:rPr>
        <w:t xml:space="preserve"> Basics of supply chain networks (SCN) and modelling principles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Supply chain management (SCM): Integration and management of business processes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w:t>
      </w:r>
      <w:r w:rsidRPr="00825D3C">
        <w:rPr>
          <w:rFonts w:cstheme="minorHAnsi"/>
          <w:color w:val="333333"/>
          <w:sz w:val="23"/>
          <w:szCs w:val="23"/>
          <w:shd w:val="clear" w:color="auto" w:fill="FFFFFF"/>
        </w:rPr>
        <w:t>Structure of a SCN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color w:val="333333"/>
          <w:sz w:val="23"/>
          <w:szCs w:val="23"/>
          <w:shd w:val="clear" w:color="auto" w:fill="FFFFFF"/>
        </w:rPr>
        <w:t xml:space="preserve"> Framework for SCM</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Different types of intercompany business process links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lastRenderedPageBreak/>
        <w:t xml:space="preserve"> Different types of intercompany business process links </w:t>
      </w:r>
      <w:proofErr w:type="spellStart"/>
      <w:r w:rsidRPr="00E406CE">
        <w:rPr>
          <w:rFonts w:cstheme="minorHAnsi"/>
          <w:color w:val="333333"/>
          <w:sz w:val="23"/>
          <w:szCs w:val="23"/>
          <w:shd w:val="clear" w:color="auto" w:fill="FFFFFF"/>
          <w:lang w:val="en-US"/>
        </w:rPr>
        <w:t>brackdown</w:t>
      </w:r>
      <w:proofErr w:type="spellEnd"/>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Fundamental management components in a supply chain network</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General design principle of a SCN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w:t>
      </w:r>
      <w:r w:rsidRPr="00825D3C">
        <w:rPr>
          <w:rFonts w:cstheme="minorHAnsi"/>
          <w:color w:val="333333"/>
          <w:sz w:val="23"/>
          <w:szCs w:val="23"/>
          <w:shd w:val="clear" w:color="auto" w:fill="FFFFFF"/>
        </w:rPr>
        <w:t>Graphical modeling of a SCN</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E406CE">
        <w:rPr>
          <w:rFonts w:cstheme="minorHAnsi"/>
          <w:color w:val="333333"/>
          <w:sz w:val="23"/>
          <w:szCs w:val="23"/>
          <w:shd w:val="clear" w:color="auto" w:fill="FFFFFF"/>
          <w:lang w:val="en-US"/>
        </w:rPr>
        <w:t xml:space="preserve"> Mathematical modelling of a SCN.</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GB"/>
        </w:rPr>
        <w:t>MATLAB-CODING: Numerical simulation of Microscopic, Macroscopic and Mesoscopic traffic dynamics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1. Microscopic traffic dynamics modelled by ordinary differential equations (ODEs)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2. Macroscopic traffic dynamics modelled by partial differential equations (PDEs)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3. Mesoscopic traffic dynamics modelled by the coupling between ODEs and PDEs</w:t>
      </w:r>
    </w:p>
    <w:p w:rsidR="004C67A8" w:rsidRPr="00825D3C" w:rsidRDefault="004C67A8" w:rsidP="004C67A8">
      <w:pPr>
        <w:pStyle w:val="ListParagraph"/>
        <w:numPr>
          <w:ilvl w:val="0"/>
          <w:numId w:val="3"/>
        </w:numPr>
        <w:spacing w:before="60" w:line="276" w:lineRule="auto"/>
        <w:rPr>
          <w:rFonts w:cstheme="minorHAnsi"/>
          <w:sz w:val="23"/>
          <w:szCs w:val="23"/>
          <w:lang w:val="en-GB"/>
        </w:rPr>
      </w:pPr>
      <w:r w:rsidRPr="00825D3C">
        <w:rPr>
          <w:rFonts w:cstheme="minorHAnsi"/>
          <w:sz w:val="23"/>
          <w:szCs w:val="23"/>
          <w:lang w:val="en-GB"/>
        </w:rPr>
        <w:t xml:space="preserve">LAB: SYNCHRO 7 &amp; 9: Design of traffic junctions with different control strategies using SYNCHRO and measurement of the performance criteria (e.g. Green signal splitting, Cycle time/length, Throughput of junctions, Delay at junctions, Number of stops at junctions, quality of service of junctions, </w:t>
      </w:r>
      <w:proofErr w:type="gramStart"/>
      <w:r w:rsidRPr="00825D3C">
        <w:rPr>
          <w:rFonts w:cstheme="minorHAnsi"/>
          <w:sz w:val="23"/>
          <w:szCs w:val="23"/>
          <w:lang w:val="en-GB"/>
        </w:rPr>
        <w:t>etc. )</w:t>
      </w:r>
      <w:proofErr w:type="gramEnd"/>
      <w:r w:rsidRPr="00825D3C">
        <w:rPr>
          <w:rFonts w:cstheme="minorHAnsi"/>
          <w:sz w:val="23"/>
          <w:szCs w:val="23"/>
          <w:lang w:val="en-GB"/>
        </w:rPr>
        <w:t xml:space="preserve"> of various traffic junctions</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 xml:space="preserve">Case 1. </w:t>
      </w:r>
      <w:proofErr w:type="spellStart"/>
      <w:r w:rsidRPr="00825D3C">
        <w:rPr>
          <w:rFonts w:cstheme="minorHAnsi"/>
          <w:sz w:val="23"/>
          <w:szCs w:val="23"/>
          <w:lang w:val="en-GB"/>
        </w:rPr>
        <w:t>Pretimed</w:t>
      </w:r>
      <w:proofErr w:type="spellEnd"/>
      <w:r w:rsidRPr="00825D3C">
        <w:rPr>
          <w:rFonts w:cstheme="minorHAnsi"/>
          <w:sz w:val="23"/>
          <w:szCs w:val="23"/>
          <w:lang w:val="en-GB"/>
        </w:rPr>
        <w:t xml:space="preserve"> control</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2. Actuated control</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3. Semi-actuated control</w:t>
      </w:r>
    </w:p>
    <w:p w:rsidR="004C67A8" w:rsidRPr="00825D3C" w:rsidRDefault="004C67A8" w:rsidP="004C67A8">
      <w:pPr>
        <w:pStyle w:val="ListParagraph"/>
        <w:numPr>
          <w:ilvl w:val="1"/>
          <w:numId w:val="3"/>
        </w:numPr>
        <w:spacing w:before="60" w:line="276" w:lineRule="auto"/>
        <w:rPr>
          <w:rFonts w:cstheme="minorHAnsi"/>
          <w:sz w:val="23"/>
          <w:szCs w:val="23"/>
          <w:lang w:val="en-GB"/>
        </w:rPr>
      </w:pPr>
      <w:r w:rsidRPr="00825D3C">
        <w:rPr>
          <w:rFonts w:cstheme="minorHAnsi"/>
          <w:sz w:val="23"/>
          <w:szCs w:val="23"/>
          <w:lang w:val="en-GB"/>
        </w:rPr>
        <w:t>Case 4. Roundabout</w:t>
      </w:r>
    </w:p>
    <w:p w:rsidR="004C67A8" w:rsidRPr="00825D3C" w:rsidRDefault="004C67A8" w:rsidP="004C67A8">
      <w:pPr>
        <w:pStyle w:val="ListParagraph"/>
        <w:spacing w:before="60" w:line="276" w:lineRule="auto"/>
        <w:ind w:left="1152"/>
        <w:rPr>
          <w:rFonts w:cstheme="minorHAnsi"/>
          <w:sz w:val="23"/>
          <w:szCs w:val="23"/>
          <w:lang w:val="en-GB"/>
        </w:rPr>
      </w:pPr>
    </w:p>
    <w:p w:rsidR="004C67A8" w:rsidRPr="00855C51" w:rsidRDefault="004C67A8" w:rsidP="004C67A8">
      <w:pPr>
        <w:pStyle w:val="Heading1"/>
        <w:rPr>
          <w:lang w:val="en-GB"/>
        </w:rPr>
      </w:pPr>
      <w:r w:rsidRPr="00855C51">
        <w:rPr>
          <w:lang w:val="en-GB"/>
        </w:rPr>
        <w:t>Teaching method</w:t>
      </w:r>
    </w:p>
    <w:p w:rsidR="004C67A8" w:rsidRDefault="004C67A8" w:rsidP="004C67A8">
      <w:pPr>
        <w:spacing w:before="0" w:line="276" w:lineRule="auto"/>
        <w:rPr>
          <w:sz w:val="23"/>
          <w:szCs w:val="23"/>
          <w:lang w:val="en-GB"/>
        </w:rPr>
      </w:pPr>
      <w:r w:rsidRPr="00E6185A">
        <w:rPr>
          <w:sz w:val="23"/>
          <w:szCs w:val="23"/>
          <w:lang w:val="en-GB"/>
        </w:rPr>
        <w:t>Lectures, case studies, Tutorials/exercises, Numerical coding using MATLAB, DEMO. USING SYNCHRO 7 &amp; 9.</w:t>
      </w:r>
    </w:p>
    <w:p w:rsidR="004C67A8" w:rsidRPr="00572F8E" w:rsidRDefault="004C67A8" w:rsidP="004C67A8">
      <w:pPr>
        <w:numPr>
          <w:ilvl w:val="0"/>
          <w:numId w:val="5"/>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w:t>
      </w:r>
      <w:r>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w:t>
      </w:r>
      <w:r>
        <w:rPr>
          <w:rFonts w:ascii="Source Sans Pro" w:eastAsia="Times New Roman" w:hAnsi="Source Sans Pro" w:cs="Times New Roman"/>
          <w:color w:val="333333"/>
          <w:sz w:val="23"/>
          <w:szCs w:val="23"/>
          <w:lang w:val="en-US"/>
        </w:rPr>
        <w:t>s</w:t>
      </w:r>
      <w:r w:rsidRPr="00572F8E">
        <w:rPr>
          <w:rFonts w:ascii="Source Sans Pro" w:eastAsia="Times New Roman" w:hAnsi="Source Sans Pro" w:cs="Times New Roman"/>
          <w:color w:val="333333"/>
          <w:sz w:val="23"/>
          <w:szCs w:val="23"/>
          <w:lang w:val="en-US"/>
        </w:rPr>
        <w:t xml:space="preserve"> of each slide is systematically explained by the Lecturer. Additional examples which are not included in slides will be proposed by the Lecturer to allow good understanding of the information provided.  </w:t>
      </w:r>
    </w:p>
    <w:p w:rsidR="004C67A8" w:rsidRPr="00572F8E" w:rsidRDefault="004C67A8" w:rsidP="004C67A8">
      <w:pPr>
        <w:numPr>
          <w:ilvl w:val="0"/>
          <w:numId w:val="5"/>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4C67A8" w:rsidRPr="00572F8E" w:rsidRDefault="004C67A8" w:rsidP="004C67A8">
      <w:pPr>
        <w:numPr>
          <w:ilvl w:val="0"/>
          <w:numId w:val="5"/>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4C67A8" w:rsidRPr="00572F8E" w:rsidRDefault="004C67A8" w:rsidP="004C67A8">
      <w:pPr>
        <w:numPr>
          <w:ilvl w:val="0"/>
          <w:numId w:val="5"/>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4C67A8" w:rsidRPr="00855C51" w:rsidRDefault="004C67A8" w:rsidP="004C67A8">
      <w:pPr>
        <w:pStyle w:val="Heading1"/>
        <w:rPr>
          <w:lang w:val="en-GB"/>
        </w:rPr>
      </w:pPr>
      <w:r w:rsidRPr="00855C51">
        <w:rPr>
          <w:lang w:val="en-GB"/>
        </w:rPr>
        <w:t>Assessment method</w:t>
      </w:r>
    </w:p>
    <w:p w:rsidR="004C67A8" w:rsidRPr="00E6185A" w:rsidRDefault="004C67A8" w:rsidP="004C67A8">
      <w:pPr>
        <w:spacing w:before="60" w:line="276" w:lineRule="auto"/>
        <w:rPr>
          <w:sz w:val="23"/>
          <w:szCs w:val="23"/>
          <w:lang w:val="en-GB"/>
        </w:rPr>
      </w:pPr>
      <w:r w:rsidRPr="00E6185A">
        <w:rPr>
          <w:sz w:val="23"/>
          <w:szCs w:val="23"/>
          <w:lang w:val="en-GB"/>
        </w:rPr>
        <w:t>Mid-term and final oral and/or written examination, exercises from case studies.</w:t>
      </w:r>
    </w:p>
    <w:p w:rsidR="004C67A8" w:rsidRPr="00855C51" w:rsidRDefault="004C67A8" w:rsidP="004C67A8">
      <w:pPr>
        <w:pStyle w:val="Heading1"/>
        <w:rPr>
          <w:lang w:val="en-GB"/>
        </w:rPr>
      </w:pPr>
      <w:r w:rsidRPr="00855C51">
        <w:rPr>
          <w:lang w:val="en-GB"/>
        </w:rPr>
        <w:t xml:space="preserve">Textbooks </w:t>
      </w:r>
      <w:r>
        <w:rPr>
          <w:lang w:val="en-GB"/>
        </w:rPr>
        <w:t xml:space="preserve">- </w:t>
      </w:r>
      <w:r w:rsidRPr="00855C51">
        <w:rPr>
          <w:lang w:val="en-GB"/>
        </w:rPr>
        <w:t>Publications</w:t>
      </w:r>
      <w:r>
        <w:rPr>
          <w:lang w:val="en-GB"/>
        </w:rPr>
        <w:t xml:space="preserve"> - Software</w:t>
      </w:r>
    </w:p>
    <w:p w:rsidR="004C67A8" w:rsidRPr="00A55B3F" w:rsidRDefault="004C67A8" w:rsidP="004C67A8">
      <w:pPr>
        <w:shd w:val="clear" w:color="auto" w:fill="FFFFFF" w:themeFill="background1"/>
        <w:spacing w:before="60" w:line="276" w:lineRule="auto"/>
        <w:rPr>
          <w:b/>
          <w:sz w:val="8"/>
          <w:szCs w:val="8"/>
          <w:u w:val="single"/>
          <w:lang w:val="en-GB"/>
        </w:rPr>
      </w:pPr>
    </w:p>
    <w:p w:rsidR="004C67A8" w:rsidRPr="00E6185A" w:rsidRDefault="004C67A8" w:rsidP="004C67A8">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4C67A8" w:rsidRPr="00E6185A"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GB"/>
        </w:rPr>
      </w:pPr>
      <w:r w:rsidRPr="00E6185A">
        <w:rPr>
          <w:rFonts w:cstheme="minorHAnsi"/>
          <w:sz w:val="23"/>
          <w:szCs w:val="23"/>
          <w:lang w:val="de-AT"/>
        </w:rPr>
        <w:t xml:space="preserve">Treiber M., and Kesting A. (2013). </w:t>
      </w:r>
      <w:r w:rsidRPr="005210CE">
        <w:rPr>
          <w:rFonts w:cstheme="minorHAnsi"/>
          <w:b/>
          <w:bCs/>
          <w:sz w:val="23"/>
          <w:szCs w:val="23"/>
          <w:lang w:val="en-GB"/>
        </w:rPr>
        <w:t>Traffic Flow Dynamics: Data, Models and Simulation</w:t>
      </w:r>
      <w:r w:rsidRPr="00E6185A">
        <w:rPr>
          <w:rFonts w:cstheme="minorHAnsi"/>
          <w:sz w:val="23"/>
          <w:szCs w:val="23"/>
          <w:lang w:val="en-GB"/>
        </w:rPr>
        <w:t>, Springer-</w:t>
      </w:r>
      <w:proofErr w:type="spellStart"/>
      <w:r w:rsidRPr="00E6185A">
        <w:rPr>
          <w:rFonts w:cstheme="minorHAnsi"/>
          <w:sz w:val="23"/>
          <w:szCs w:val="23"/>
          <w:lang w:val="en-GB"/>
        </w:rPr>
        <w:t>Verlag</w:t>
      </w:r>
      <w:proofErr w:type="spellEnd"/>
      <w:r w:rsidRPr="00E6185A">
        <w:rPr>
          <w:rFonts w:cstheme="minorHAnsi"/>
          <w:sz w:val="23"/>
          <w:szCs w:val="23"/>
          <w:lang w:val="en-GB"/>
        </w:rPr>
        <w:t xml:space="preserve">, Berlin Heidelberg, ISBN 978-3-642-32460-4, </w:t>
      </w:r>
    </w:p>
    <w:p w:rsidR="004C67A8" w:rsidRPr="00E6185A" w:rsidRDefault="004C67A8" w:rsidP="004C67A8">
      <w:pPr>
        <w:pStyle w:val="ListParagraph"/>
        <w:numPr>
          <w:ilvl w:val="0"/>
          <w:numId w:val="2"/>
        </w:numPr>
        <w:shd w:val="clear" w:color="auto" w:fill="FFFFFF" w:themeFill="background1"/>
        <w:spacing w:before="0" w:line="240" w:lineRule="auto"/>
        <w:ind w:left="709" w:hanging="349"/>
        <w:rPr>
          <w:rFonts w:cstheme="minorHAnsi"/>
          <w:sz w:val="23"/>
          <w:szCs w:val="23"/>
          <w:lang w:val="en-GB"/>
        </w:rPr>
      </w:pPr>
      <w:r w:rsidRPr="00E6185A">
        <w:rPr>
          <w:rFonts w:cstheme="minorHAnsi"/>
          <w:sz w:val="23"/>
          <w:szCs w:val="23"/>
          <w:lang w:val="en-GB"/>
        </w:rPr>
        <w:lastRenderedPageBreak/>
        <w:t xml:space="preserve">Haight F. A., (2012). </w:t>
      </w:r>
      <w:hyperlink r:id="rId7" w:tooltip="Mathematical Theories of Traffic Flow" w:history="1">
        <w:r w:rsidRPr="005210CE">
          <w:rPr>
            <w:rFonts w:cstheme="minorHAnsi"/>
            <w:b/>
            <w:bCs/>
            <w:sz w:val="23"/>
            <w:szCs w:val="23"/>
            <w:lang w:val="en-GB"/>
          </w:rPr>
          <w:t>Mathematical Theories of Traffic Flow</w:t>
        </w:r>
        <w:r w:rsidRPr="00E6185A">
          <w:rPr>
            <w:rFonts w:cstheme="minorHAnsi"/>
            <w:sz w:val="23"/>
            <w:szCs w:val="23"/>
            <w:lang w:val="en-GB"/>
          </w:rPr>
          <w:t xml:space="preserve">, Academic Press, </w:t>
        </w:r>
      </w:hyperlink>
      <w:r w:rsidRPr="00E6185A">
        <w:rPr>
          <w:rFonts w:cstheme="minorHAnsi"/>
          <w:sz w:val="23"/>
          <w:szCs w:val="23"/>
          <w:lang w:val="en-GB"/>
        </w:rPr>
        <w:t>ISBN-13: 978-0124110052</w:t>
      </w:r>
    </w:p>
    <w:p w:rsidR="004C67A8" w:rsidRPr="00E6185A"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GB"/>
        </w:rPr>
      </w:pPr>
      <w:proofErr w:type="spellStart"/>
      <w:r w:rsidRPr="00E6185A">
        <w:rPr>
          <w:rFonts w:cstheme="minorHAnsi"/>
          <w:sz w:val="23"/>
          <w:szCs w:val="23"/>
          <w:lang w:val="en-GB"/>
        </w:rPr>
        <w:t>Cascetta</w:t>
      </w:r>
      <w:proofErr w:type="spellEnd"/>
      <w:r w:rsidRPr="00E6185A">
        <w:rPr>
          <w:rFonts w:cstheme="minorHAnsi"/>
          <w:sz w:val="23"/>
          <w:szCs w:val="23"/>
          <w:lang w:val="en-GB"/>
        </w:rPr>
        <w:t xml:space="preserve"> E. (2009). </w:t>
      </w:r>
      <w:r w:rsidRPr="005210CE">
        <w:rPr>
          <w:rFonts w:cstheme="minorHAnsi"/>
          <w:b/>
          <w:bCs/>
          <w:sz w:val="23"/>
          <w:szCs w:val="23"/>
          <w:lang w:val="en-GB"/>
        </w:rPr>
        <w:t>Transportation Systems Analysis: Models and Applications</w:t>
      </w:r>
      <w:r w:rsidRPr="00E6185A">
        <w:rPr>
          <w:rFonts w:cstheme="minorHAnsi"/>
          <w:sz w:val="23"/>
          <w:szCs w:val="23"/>
          <w:lang w:val="en-GB"/>
        </w:rPr>
        <w:t>, Second Edition, Springer.</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proofErr w:type="spellStart"/>
      <w:r w:rsidRPr="00E406CE">
        <w:rPr>
          <w:rFonts w:cstheme="minorHAnsi"/>
          <w:sz w:val="23"/>
          <w:szCs w:val="23"/>
          <w:lang w:val="en-US"/>
        </w:rPr>
        <w:t>Bondy</w:t>
      </w:r>
      <w:proofErr w:type="spellEnd"/>
      <w:r w:rsidRPr="00E406CE">
        <w:rPr>
          <w:rFonts w:cstheme="minorHAnsi"/>
          <w:sz w:val="23"/>
          <w:szCs w:val="23"/>
          <w:lang w:val="en-US"/>
        </w:rPr>
        <w:t xml:space="preserve"> J. A. and </w:t>
      </w:r>
      <w:proofErr w:type="spellStart"/>
      <w:r w:rsidRPr="00E406CE">
        <w:rPr>
          <w:rFonts w:cstheme="minorHAnsi"/>
          <w:sz w:val="23"/>
          <w:szCs w:val="23"/>
          <w:lang w:val="en-US"/>
        </w:rPr>
        <w:t>Murty</w:t>
      </w:r>
      <w:proofErr w:type="spellEnd"/>
      <w:r w:rsidRPr="00E406CE">
        <w:rPr>
          <w:rFonts w:cstheme="minorHAnsi"/>
          <w:sz w:val="23"/>
          <w:szCs w:val="23"/>
          <w:lang w:val="en-US"/>
        </w:rPr>
        <w:t xml:space="preserve"> U. S. R. (1982). </w:t>
      </w:r>
      <w:r w:rsidRPr="005210CE">
        <w:rPr>
          <w:rFonts w:cstheme="minorHAnsi"/>
          <w:b/>
          <w:bCs/>
          <w:sz w:val="23"/>
          <w:szCs w:val="23"/>
          <w:lang w:val="en-US"/>
        </w:rPr>
        <w:t>Graph theory with applications</w:t>
      </w:r>
      <w:r w:rsidRPr="00E406CE">
        <w:rPr>
          <w:rFonts w:cstheme="minorHAnsi"/>
          <w:sz w:val="23"/>
          <w:szCs w:val="23"/>
          <w:lang w:val="en-US"/>
        </w:rPr>
        <w:t>, Fifth Edition, Elsevier Science Publishing Co.</w:t>
      </w:r>
    </w:p>
    <w:p w:rsidR="004C67A8" w:rsidRPr="00E406CE" w:rsidRDefault="004C67A8" w:rsidP="004C67A8">
      <w:pPr>
        <w:pStyle w:val="ListParagraph"/>
        <w:numPr>
          <w:ilvl w:val="0"/>
          <w:numId w:val="2"/>
        </w:numPr>
        <w:shd w:val="clear" w:color="auto" w:fill="FFFFFF" w:themeFill="background1"/>
        <w:spacing w:before="0" w:line="240" w:lineRule="auto"/>
        <w:ind w:left="709" w:hanging="349"/>
        <w:rPr>
          <w:rFonts w:cstheme="minorHAnsi"/>
          <w:sz w:val="23"/>
          <w:szCs w:val="23"/>
          <w:lang w:val="en-US"/>
        </w:rPr>
      </w:pPr>
      <w:hyperlink r:id="rId8" w:tooltip="Search for more by this author" w:history="1">
        <w:r w:rsidRPr="00E406CE">
          <w:rPr>
            <w:rFonts w:cstheme="minorHAnsi"/>
            <w:sz w:val="23"/>
            <w:szCs w:val="23"/>
            <w:lang w:val="en-US"/>
          </w:rPr>
          <w:t>Watson</w:t>
        </w:r>
      </w:hyperlink>
      <w:r w:rsidRPr="00E406CE">
        <w:rPr>
          <w:rFonts w:cstheme="minorHAnsi"/>
          <w:sz w:val="23"/>
          <w:szCs w:val="23"/>
          <w:lang w:val="en-US"/>
        </w:rPr>
        <w:t xml:space="preserve"> M.; </w:t>
      </w:r>
      <w:hyperlink r:id="rId9" w:tooltip="Search for more by this author" w:history="1">
        <w:r w:rsidRPr="00E406CE">
          <w:rPr>
            <w:rFonts w:cstheme="minorHAnsi"/>
            <w:sz w:val="23"/>
            <w:szCs w:val="23"/>
            <w:lang w:val="en-US"/>
          </w:rPr>
          <w:t>Lewis</w:t>
        </w:r>
      </w:hyperlink>
      <w:r w:rsidRPr="00E406CE">
        <w:rPr>
          <w:rFonts w:cstheme="minorHAnsi"/>
          <w:sz w:val="23"/>
          <w:szCs w:val="23"/>
          <w:lang w:val="en-US"/>
        </w:rPr>
        <w:t xml:space="preserve"> S.; </w:t>
      </w:r>
      <w:proofErr w:type="spellStart"/>
      <w:r>
        <w:rPr>
          <w:rFonts w:cstheme="minorHAnsi"/>
          <w:sz w:val="23"/>
          <w:szCs w:val="23"/>
        </w:rPr>
        <w:fldChar w:fldCharType="begin"/>
      </w:r>
      <w:r w:rsidRPr="00E406CE">
        <w:rPr>
          <w:rFonts w:cstheme="minorHAnsi"/>
          <w:sz w:val="23"/>
          <w:szCs w:val="23"/>
          <w:lang w:val="en-US"/>
        </w:rPr>
        <w:instrText xml:space="preserve"> HYPERLINK "http://www.worldcat.org/search?q=au%3ACacioppi+Peter%2C&amp;qt=hot_author" \o "Search for more by this author" </w:instrText>
      </w:r>
      <w:r>
        <w:rPr>
          <w:rFonts w:cstheme="minorHAnsi"/>
          <w:sz w:val="23"/>
          <w:szCs w:val="23"/>
        </w:rPr>
        <w:fldChar w:fldCharType="separate"/>
      </w:r>
      <w:r w:rsidRPr="00E406CE">
        <w:rPr>
          <w:rFonts w:cstheme="minorHAnsi"/>
          <w:sz w:val="23"/>
          <w:szCs w:val="23"/>
          <w:lang w:val="en-US"/>
        </w:rPr>
        <w:t>Cacioppi</w:t>
      </w:r>
      <w:proofErr w:type="spellEnd"/>
      <w:r w:rsidRPr="00E406CE">
        <w:rPr>
          <w:rFonts w:cstheme="minorHAnsi"/>
          <w:sz w:val="23"/>
          <w:szCs w:val="23"/>
          <w:lang w:val="en-US"/>
        </w:rPr>
        <w:t xml:space="preserve"> P. </w:t>
      </w:r>
      <w:r>
        <w:rPr>
          <w:rFonts w:cstheme="minorHAnsi"/>
          <w:sz w:val="23"/>
          <w:szCs w:val="23"/>
        </w:rPr>
        <w:fldChar w:fldCharType="end"/>
      </w:r>
      <w:r w:rsidRPr="00E406CE">
        <w:rPr>
          <w:rFonts w:cstheme="minorHAnsi"/>
          <w:sz w:val="23"/>
          <w:szCs w:val="23"/>
          <w:lang w:val="en-US"/>
        </w:rPr>
        <w:t>; </w:t>
      </w:r>
      <w:proofErr w:type="spellStart"/>
      <w:r>
        <w:fldChar w:fldCharType="begin"/>
      </w:r>
      <w:r>
        <w:instrText xml:space="preserve"> HYPERLINK "http://www.worldcat.org/search?q=au%3AJayaraman%2C+Jay%2C&amp;qt=hot_author" \o "Search for more by this author" </w:instrText>
      </w:r>
      <w:r>
        <w:fldChar w:fldCharType="separate"/>
      </w:r>
      <w:r w:rsidRPr="00E406CE">
        <w:rPr>
          <w:rFonts w:cstheme="minorHAnsi"/>
          <w:sz w:val="23"/>
          <w:szCs w:val="23"/>
          <w:lang w:val="en-US"/>
        </w:rPr>
        <w:t>Jayaraman</w:t>
      </w:r>
      <w:proofErr w:type="spellEnd"/>
      <w:r>
        <w:rPr>
          <w:rFonts w:cstheme="minorHAnsi"/>
          <w:sz w:val="23"/>
          <w:szCs w:val="23"/>
          <w:lang w:val="en-US"/>
        </w:rPr>
        <w:fldChar w:fldCharType="end"/>
      </w:r>
      <w:r w:rsidRPr="00E406CE">
        <w:rPr>
          <w:rFonts w:cstheme="minorHAnsi"/>
          <w:sz w:val="23"/>
          <w:szCs w:val="23"/>
          <w:lang w:val="en-US"/>
        </w:rPr>
        <w:t xml:space="preserve"> J. (2014). </w:t>
      </w:r>
      <w:r w:rsidRPr="005210CE">
        <w:rPr>
          <w:rFonts w:cstheme="minorHAnsi"/>
          <w:b/>
          <w:bCs/>
          <w:sz w:val="23"/>
          <w:szCs w:val="23"/>
          <w:lang w:val="en-US"/>
        </w:rPr>
        <w:t xml:space="preserve">Supply chain network </w:t>
      </w:r>
      <w:proofErr w:type="gramStart"/>
      <w:r w:rsidRPr="005210CE">
        <w:rPr>
          <w:rFonts w:cstheme="minorHAnsi"/>
          <w:b/>
          <w:bCs/>
          <w:sz w:val="23"/>
          <w:szCs w:val="23"/>
          <w:lang w:val="en-US"/>
        </w:rPr>
        <w:t>design :</w:t>
      </w:r>
      <w:proofErr w:type="gramEnd"/>
      <w:r w:rsidRPr="005210CE">
        <w:rPr>
          <w:rFonts w:cstheme="minorHAnsi"/>
          <w:b/>
          <w:bCs/>
          <w:sz w:val="23"/>
          <w:szCs w:val="23"/>
          <w:lang w:val="en-US"/>
        </w:rPr>
        <w:t xml:space="preserve"> applying optimization and analytics to the global supply chain</w:t>
      </w:r>
      <w:r w:rsidRPr="00E406CE">
        <w:rPr>
          <w:rFonts w:cstheme="minorHAnsi"/>
          <w:sz w:val="23"/>
          <w:szCs w:val="23"/>
          <w:lang w:val="en-US"/>
        </w:rPr>
        <w:t>, Second Edition, New Jersey Pearson</w:t>
      </w:r>
      <w:r w:rsidRPr="00E406CE">
        <w:rPr>
          <w:rFonts w:cstheme="minorHAnsi"/>
          <w:color w:val="000000"/>
          <w:sz w:val="23"/>
          <w:szCs w:val="23"/>
          <w:shd w:val="clear" w:color="auto" w:fill="FFFFFF"/>
          <w:lang w:val="en-US"/>
        </w:rPr>
        <w:t xml:space="preserve"> Education.</w:t>
      </w:r>
    </w:p>
    <w:p w:rsidR="004C67A8" w:rsidRPr="00E406CE" w:rsidRDefault="004C67A8" w:rsidP="004C67A8">
      <w:pPr>
        <w:pStyle w:val="ListParagraph"/>
        <w:numPr>
          <w:ilvl w:val="0"/>
          <w:numId w:val="2"/>
        </w:numPr>
        <w:shd w:val="clear" w:color="auto" w:fill="FFFFFF" w:themeFill="background1"/>
        <w:spacing w:before="0" w:line="240" w:lineRule="auto"/>
        <w:ind w:left="709" w:hanging="349"/>
        <w:rPr>
          <w:rFonts w:cstheme="minorHAnsi"/>
          <w:sz w:val="23"/>
          <w:szCs w:val="23"/>
          <w:lang w:val="en-US"/>
        </w:rPr>
      </w:pPr>
      <w:r w:rsidRPr="00E406CE">
        <w:rPr>
          <w:rFonts w:cstheme="minorHAnsi"/>
          <w:sz w:val="23"/>
          <w:szCs w:val="23"/>
          <w:lang w:val="en-US"/>
        </w:rPr>
        <w:t xml:space="preserve">D. </w:t>
      </w:r>
      <w:proofErr w:type="spellStart"/>
      <w:r w:rsidRPr="00E406CE">
        <w:rPr>
          <w:rFonts w:cstheme="minorHAnsi"/>
          <w:sz w:val="23"/>
          <w:szCs w:val="23"/>
          <w:lang w:val="en-US"/>
        </w:rPr>
        <w:t>Davendra</w:t>
      </w:r>
      <w:proofErr w:type="spellEnd"/>
      <w:r w:rsidRPr="00E406CE">
        <w:rPr>
          <w:rFonts w:cstheme="minorHAnsi"/>
          <w:sz w:val="23"/>
          <w:szCs w:val="23"/>
          <w:lang w:val="en-US"/>
        </w:rPr>
        <w:t xml:space="preserve"> (2010). </w:t>
      </w:r>
      <w:r w:rsidRPr="005210CE">
        <w:rPr>
          <w:rFonts w:cstheme="minorHAnsi"/>
          <w:b/>
          <w:bCs/>
          <w:sz w:val="23"/>
          <w:szCs w:val="23"/>
          <w:lang w:val="en-US"/>
        </w:rPr>
        <w:t>Traveling Salesman Problem, Theory and Applications</w:t>
      </w:r>
      <w:r w:rsidRPr="00E406CE">
        <w:rPr>
          <w:rFonts w:cstheme="minorHAnsi"/>
          <w:sz w:val="23"/>
          <w:szCs w:val="23"/>
          <w:lang w:val="en-US"/>
        </w:rPr>
        <w:t xml:space="preserve">, </w:t>
      </w:r>
      <w:proofErr w:type="spellStart"/>
      <w:r w:rsidRPr="00E406CE">
        <w:rPr>
          <w:rFonts w:cstheme="minorHAnsi"/>
          <w:sz w:val="23"/>
          <w:szCs w:val="23"/>
          <w:lang w:val="en-US"/>
        </w:rPr>
        <w:t>InTech</w:t>
      </w:r>
      <w:proofErr w:type="spellEnd"/>
      <w:r w:rsidRPr="00E406CE">
        <w:rPr>
          <w:rFonts w:cstheme="minorHAnsi"/>
          <w:sz w:val="23"/>
          <w:szCs w:val="23"/>
          <w:lang w:val="en-US"/>
        </w:rPr>
        <w:t>, ISBN 978-953-307-426-9.</w:t>
      </w:r>
    </w:p>
    <w:p w:rsidR="004C67A8" w:rsidRPr="00E406CE" w:rsidRDefault="004C67A8" w:rsidP="004C67A8">
      <w:pPr>
        <w:pStyle w:val="ListParagraph"/>
        <w:shd w:val="clear" w:color="auto" w:fill="FFFFFF" w:themeFill="background1"/>
        <w:spacing w:before="0" w:line="240" w:lineRule="auto"/>
        <w:ind w:left="709"/>
        <w:rPr>
          <w:rFonts w:cstheme="minorHAnsi"/>
          <w:sz w:val="23"/>
          <w:szCs w:val="23"/>
          <w:lang w:val="en-US"/>
        </w:rPr>
      </w:pPr>
    </w:p>
    <w:p w:rsidR="004C67A8" w:rsidRPr="00E6185A" w:rsidRDefault="004C67A8" w:rsidP="004C67A8">
      <w:pPr>
        <w:shd w:val="clear" w:color="auto" w:fill="FFFFFF" w:themeFill="background1"/>
        <w:spacing w:before="60" w:line="276" w:lineRule="auto"/>
        <w:rPr>
          <w:rFonts w:cstheme="minorHAnsi"/>
          <w:b/>
          <w:sz w:val="23"/>
          <w:szCs w:val="23"/>
          <w:u w:val="single"/>
          <w:lang w:val="en-GB"/>
        </w:rPr>
      </w:pPr>
      <w:r>
        <w:rPr>
          <w:rFonts w:cstheme="minorHAnsi"/>
          <w:b/>
          <w:sz w:val="23"/>
          <w:szCs w:val="23"/>
          <w:u w:val="single"/>
          <w:lang w:val="en-GB"/>
        </w:rPr>
        <w:t xml:space="preserve">Selected relevant </w:t>
      </w:r>
      <w:r w:rsidRPr="00E6185A">
        <w:rPr>
          <w:rFonts w:cstheme="minorHAnsi"/>
          <w:b/>
          <w:sz w:val="23"/>
          <w:szCs w:val="23"/>
          <w:u w:val="single"/>
          <w:lang w:val="en-GB"/>
        </w:rPr>
        <w:t>Publications</w:t>
      </w:r>
    </w:p>
    <w:p w:rsidR="004C67A8" w:rsidRPr="00293598"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rPr>
      </w:pPr>
      <w:r w:rsidRPr="00E406CE">
        <w:rPr>
          <w:lang w:val="en-US"/>
        </w:rPr>
        <w:t xml:space="preserve">J. C. Platt and A. H. Barr, Constrained differential optimization for neural networks, Dept. </w:t>
      </w:r>
      <w:r w:rsidRPr="00293598">
        <w:t>Comput. Sci., California Inst. Technol., Pasadena, CA, USA, Tech. Rep. TR-88-17 (1988).</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lang w:val="en-US"/>
        </w:rPr>
        <w:t>F. Araujo, B. Ribeiro and L. Rodrigues, A neural network for shortest path computation, IEEE transactions on neural networks, vol. 12, No. 5 (2001) 1067-1073.</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N. </w:t>
      </w:r>
      <w:proofErr w:type="spellStart"/>
      <w:r w:rsidRPr="00E406CE">
        <w:rPr>
          <w:lang w:val="en-US"/>
        </w:rPr>
        <w:t>Alireza</w:t>
      </w:r>
      <w:proofErr w:type="spellEnd"/>
      <w:r w:rsidRPr="00E406CE">
        <w:rPr>
          <w:lang w:val="en-US"/>
        </w:rPr>
        <w:t xml:space="preserve"> and O. </w:t>
      </w:r>
      <w:proofErr w:type="spellStart"/>
      <w:r w:rsidRPr="00E406CE">
        <w:rPr>
          <w:lang w:val="en-US"/>
        </w:rPr>
        <w:t>Farahnaz</w:t>
      </w:r>
      <w:proofErr w:type="spellEnd"/>
      <w:r w:rsidRPr="00E406CE">
        <w:rPr>
          <w:lang w:val="en-US"/>
        </w:rPr>
        <w:t xml:space="preserve">, </w:t>
      </w:r>
      <w:proofErr w:type="gramStart"/>
      <w:r w:rsidRPr="00E406CE">
        <w:rPr>
          <w:lang w:val="en-US"/>
        </w:rPr>
        <w:t>An</w:t>
      </w:r>
      <w:proofErr w:type="gramEnd"/>
      <w:r w:rsidRPr="00E406CE">
        <w:rPr>
          <w:lang w:val="en-US"/>
        </w:rPr>
        <w:t xml:space="preserve"> efficient dynamic model for solving the shortest path problem," Transportation research part c, vol. 26 (2013) 1-19.</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J. C. </w:t>
      </w:r>
      <w:proofErr w:type="spellStart"/>
      <w:r w:rsidRPr="00E406CE">
        <w:rPr>
          <w:lang w:val="en-US"/>
        </w:rPr>
        <w:t>Chedjou</w:t>
      </w:r>
      <w:proofErr w:type="spellEnd"/>
      <w:r w:rsidRPr="00E406CE">
        <w:rPr>
          <w:lang w:val="en-US"/>
        </w:rPr>
        <w:t xml:space="preserve"> and K. </w:t>
      </w:r>
      <w:proofErr w:type="spellStart"/>
      <w:r w:rsidRPr="00E406CE">
        <w:rPr>
          <w:lang w:val="en-US"/>
        </w:rPr>
        <w:t>Kyamakya</w:t>
      </w:r>
      <w:proofErr w:type="spellEnd"/>
      <w:r w:rsidRPr="00E406CE">
        <w:rPr>
          <w:lang w:val="en-US"/>
        </w:rPr>
        <w:t xml:space="preserve">, </w:t>
      </w:r>
      <w:proofErr w:type="gramStart"/>
      <w:r w:rsidRPr="00E406CE">
        <w:rPr>
          <w:lang w:val="en-US"/>
        </w:rPr>
        <w:t>Benchmarking</w:t>
      </w:r>
      <w:proofErr w:type="gramEnd"/>
      <w:r w:rsidRPr="00E406CE">
        <w:rPr>
          <w:lang w:val="en-US"/>
        </w:rPr>
        <w:t xml:space="preserve"> a Recurrent Neural Network Based Efficient Shortest Path Problem (SPP) Solver Concept under Difficult Dynamic Parameter Settings Conditions, </w:t>
      </w:r>
      <w:proofErr w:type="spellStart"/>
      <w:r w:rsidRPr="00E406CE">
        <w:rPr>
          <w:lang w:val="en-US"/>
        </w:rPr>
        <w:t>NeuroComputing</w:t>
      </w:r>
      <w:proofErr w:type="spellEnd"/>
      <w:r w:rsidRPr="00E406CE">
        <w:rPr>
          <w:lang w:val="en-US"/>
        </w:rPr>
        <w:t>, vol. 196 (2016) 175-209.</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lang w:val="en-US"/>
        </w:rPr>
        <w:t xml:space="preserve">J. C. </w:t>
      </w:r>
      <w:proofErr w:type="spellStart"/>
      <w:r w:rsidRPr="00E406CE">
        <w:rPr>
          <w:lang w:val="en-US"/>
        </w:rPr>
        <w:t>Chedjou</w:t>
      </w:r>
      <w:proofErr w:type="spellEnd"/>
      <w:r w:rsidRPr="00E406CE">
        <w:rPr>
          <w:lang w:val="en-US"/>
        </w:rPr>
        <w:t xml:space="preserve"> and K. </w:t>
      </w:r>
      <w:proofErr w:type="spellStart"/>
      <w:r w:rsidRPr="00E406CE">
        <w:rPr>
          <w:lang w:val="en-US"/>
        </w:rPr>
        <w:t>Kyamakya</w:t>
      </w:r>
      <w:proofErr w:type="spellEnd"/>
      <w:r w:rsidRPr="00E406CE">
        <w:rPr>
          <w:lang w:val="en-US"/>
        </w:rPr>
        <w:t>, A Universal Concept Based on Cellular Neural Networks for Ultrafast and Flexible Solving of Differential Equations, IEEE Transactions on Neural Networks and Learning Systems, vol. 26, No. 4 (2015) 749-762.</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M. </w:t>
      </w:r>
      <w:proofErr w:type="spellStart"/>
      <w:r w:rsidRPr="00E406CE">
        <w:rPr>
          <w:rFonts w:cstheme="minorHAnsi"/>
          <w:sz w:val="23"/>
          <w:szCs w:val="23"/>
          <w:lang w:val="en-US"/>
        </w:rPr>
        <w:t>Larrañaga</w:t>
      </w:r>
      <w:proofErr w:type="spellEnd"/>
      <w:r w:rsidRPr="00E406CE">
        <w:rPr>
          <w:rFonts w:cstheme="minorHAnsi"/>
          <w:sz w:val="23"/>
          <w:szCs w:val="23"/>
          <w:lang w:val="en-US"/>
        </w:rPr>
        <w:t xml:space="preserve">, J. </w:t>
      </w:r>
      <w:proofErr w:type="spellStart"/>
      <w:r w:rsidRPr="00E406CE">
        <w:rPr>
          <w:rFonts w:cstheme="minorHAnsi"/>
          <w:sz w:val="23"/>
          <w:szCs w:val="23"/>
          <w:lang w:val="en-US"/>
        </w:rPr>
        <w:t>Anselmi</w:t>
      </w:r>
      <w:proofErr w:type="spellEnd"/>
      <w:r w:rsidRPr="00E406CE">
        <w:rPr>
          <w:rFonts w:cstheme="minorHAnsi"/>
          <w:sz w:val="23"/>
          <w:szCs w:val="23"/>
          <w:lang w:val="en-US"/>
        </w:rPr>
        <w:t xml:space="preserve">, U. </w:t>
      </w:r>
      <w:proofErr w:type="spellStart"/>
      <w:r w:rsidRPr="00E406CE">
        <w:rPr>
          <w:rFonts w:cstheme="minorHAnsi"/>
          <w:sz w:val="23"/>
          <w:szCs w:val="23"/>
          <w:lang w:val="en-US"/>
        </w:rPr>
        <w:t>Ayesta</w:t>
      </w:r>
      <w:proofErr w:type="spellEnd"/>
      <w:r w:rsidRPr="00E406CE">
        <w:rPr>
          <w:rFonts w:cstheme="minorHAnsi"/>
          <w:sz w:val="23"/>
          <w:szCs w:val="23"/>
          <w:lang w:val="en-US"/>
        </w:rPr>
        <w:t xml:space="preserve">, P. </w:t>
      </w:r>
      <w:proofErr w:type="spellStart"/>
      <w:r w:rsidRPr="00E406CE">
        <w:rPr>
          <w:rFonts w:cstheme="minorHAnsi"/>
          <w:sz w:val="23"/>
          <w:szCs w:val="23"/>
          <w:lang w:val="en-US"/>
        </w:rPr>
        <w:t>Jacko</w:t>
      </w:r>
      <w:proofErr w:type="spellEnd"/>
      <w:r w:rsidRPr="00E406CE">
        <w:rPr>
          <w:rFonts w:cstheme="minorHAnsi"/>
          <w:sz w:val="23"/>
          <w:szCs w:val="23"/>
          <w:lang w:val="en-US"/>
        </w:rPr>
        <w:t xml:space="preserve">, and </w:t>
      </w:r>
      <w:proofErr w:type="spellStart"/>
      <w:proofErr w:type="gramStart"/>
      <w:r w:rsidRPr="00E406CE">
        <w:rPr>
          <w:rFonts w:cstheme="minorHAnsi"/>
          <w:sz w:val="23"/>
          <w:szCs w:val="23"/>
          <w:lang w:val="en-US"/>
        </w:rPr>
        <w:t>A.Rom</w:t>
      </w:r>
      <w:proofErr w:type="spellEnd"/>
      <w:proofErr w:type="gramEnd"/>
      <w:r w:rsidRPr="00E406CE">
        <w:rPr>
          <w:rFonts w:cstheme="minorHAnsi"/>
          <w:sz w:val="23"/>
          <w:szCs w:val="23"/>
          <w:lang w:val="en-US"/>
        </w:rPr>
        <w:t>, Optimization Techniques Applied to Railway Systems( 2013) &lt;hal-00780524&gt;.</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C. </w:t>
      </w:r>
      <w:proofErr w:type="spellStart"/>
      <w:r w:rsidRPr="00E406CE">
        <w:rPr>
          <w:rFonts w:cstheme="minorHAnsi"/>
          <w:sz w:val="23"/>
          <w:szCs w:val="23"/>
          <w:lang w:val="en-US"/>
        </w:rPr>
        <w:t>Strotmann</w:t>
      </w:r>
      <w:proofErr w:type="spellEnd"/>
      <w:r w:rsidRPr="00E406CE">
        <w:rPr>
          <w:rFonts w:cstheme="minorHAnsi"/>
          <w:sz w:val="23"/>
          <w:szCs w:val="23"/>
          <w:lang w:val="en-US"/>
        </w:rPr>
        <w:t xml:space="preserve">, Railway scheduling problems and their decomposition, Thesis/Dissertation (2007), University of </w:t>
      </w:r>
      <w:proofErr w:type="spellStart"/>
      <w:r w:rsidRPr="00E406CE">
        <w:rPr>
          <w:rFonts w:cstheme="minorHAnsi"/>
          <w:sz w:val="23"/>
          <w:szCs w:val="23"/>
          <w:lang w:val="en-US"/>
        </w:rPr>
        <w:t>Osnabrück</w:t>
      </w:r>
      <w:proofErr w:type="spellEnd"/>
      <w:r w:rsidRPr="00E406CE">
        <w:rPr>
          <w:rFonts w:cstheme="minorHAnsi"/>
          <w:sz w:val="23"/>
          <w:szCs w:val="23"/>
          <w:lang w:val="en-US"/>
        </w:rPr>
        <w:t>, Germany</w:t>
      </w:r>
      <w:r w:rsidRPr="00E406CE">
        <w:rPr>
          <w:rFonts w:cstheme="minorHAnsi"/>
          <w:sz w:val="25"/>
          <w:szCs w:val="23"/>
          <w:lang w:val="en-US"/>
        </w:rPr>
        <w:t>.</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S. </w:t>
      </w:r>
      <w:proofErr w:type="spellStart"/>
      <w:r w:rsidRPr="00E406CE">
        <w:rPr>
          <w:rFonts w:cstheme="minorHAnsi"/>
          <w:sz w:val="23"/>
          <w:szCs w:val="23"/>
          <w:lang w:val="en-US"/>
        </w:rPr>
        <w:t>Göttlich</w:t>
      </w:r>
      <w:proofErr w:type="spellEnd"/>
      <w:r w:rsidRPr="00E406CE">
        <w:rPr>
          <w:rFonts w:cstheme="minorHAnsi"/>
          <w:sz w:val="23"/>
          <w:szCs w:val="23"/>
          <w:lang w:val="en-US"/>
        </w:rPr>
        <w:t xml:space="preserve">, M. </w:t>
      </w:r>
      <w:proofErr w:type="spellStart"/>
      <w:r w:rsidRPr="00E406CE">
        <w:rPr>
          <w:rFonts w:cstheme="minorHAnsi"/>
          <w:sz w:val="23"/>
          <w:szCs w:val="23"/>
          <w:lang w:val="en-US"/>
        </w:rPr>
        <w:t>Herty</w:t>
      </w:r>
      <w:proofErr w:type="spellEnd"/>
      <w:r w:rsidRPr="00E406CE">
        <w:rPr>
          <w:rFonts w:cstheme="minorHAnsi"/>
          <w:sz w:val="23"/>
          <w:szCs w:val="23"/>
          <w:lang w:val="en-US"/>
        </w:rPr>
        <w:t xml:space="preserve">, and A. </w:t>
      </w:r>
      <w:proofErr w:type="spellStart"/>
      <w:r w:rsidRPr="00E406CE">
        <w:rPr>
          <w:rFonts w:cstheme="minorHAnsi"/>
          <w:sz w:val="23"/>
          <w:szCs w:val="23"/>
          <w:lang w:val="en-US"/>
        </w:rPr>
        <w:t>Klars</w:t>
      </w:r>
      <w:proofErr w:type="spellEnd"/>
      <w:r w:rsidRPr="00E406CE">
        <w:rPr>
          <w:rFonts w:cstheme="minorHAnsi"/>
          <w:sz w:val="23"/>
          <w:szCs w:val="23"/>
          <w:lang w:val="en-US"/>
        </w:rPr>
        <w:t>, Network Models for Supply Chains International Press, vol. 3, No. 4, (2005) 545–559.</w:t>
      </w:r>
    </w:p>
    <w:p w:rsidR="004C67A8" w:rsidRPr="00E406CE" w:rsidRDefault="004C67A8" w:rsidP="004C67A8">
      <w:pPr>
        <w:pStyle w:val="ListParagraph"/>
        <w:numPr>
          <w:ilvl w:val="0"/>
          <w:numId w:val="2"/>
        </w:numPr>
        <w:shd w:val="clear" w:color="auto" w:fill="FFFFFF" w:themeFill="background1"/>
        <w:spacing w:before="60" w:line="276" w:lineRule="auto"/>
        <w:ind w:left="709" w:hanging="349"/>
        <w:rPr>
          <w:rFonts w:cstheme="minorHAnsi"/>
          <w:sz w:val="23"/>
          <w:szCs w:val="23"/>
          <w:lang w:val="en-US"/>
        </w:rPr>
      </w:pPr>
      <w:r w:rsidRPr="00E406CE">
        <w:rPr>
          <w:rFonts w:cstheme="minorHAnsi"/>
          <w:sz w:val="23"/>
          <w:szCs w:val="23"/>
          <w:lang w:val="en-US"/>
        </w:rPr>
        <w:t xml:space="preserve">D. </w:t>
      </w:r>
      <w:proofErr w:type="spellStart"/>
      <w:r w:rsidRPr="00E406CE">
        <w:rPr>
          <w:rFonts w:cstheme="minorHAnsi"/>
          <w:sz w:val="23"/>
          <w:szCs w:val="23"/>
          <w:lang w:val="en-US"/>
        </w:rPr>
        <w:t>Huisman</w:t>
      </w:r>
      <w:proofErr w:type="spellEnd"/>
      <w:r w:rsidRPr="00E406CE">
        <w:rPr>
          <w:rFonts w:cstheme="minorHAnsi"/>
          <w:sz w:val="23"/>
          <w:szCs w:val="23"/>
          <w:lang w:val="en-US"/>
        </w:rPr>
        <w:t xml:space="preserve">, L. G. Kroon, R. M. </w:t>
      </w:r>
      <w:proofErr w:type="spellStart"/>
      <w:r w:rsidRPr="00E406CE">
        <w:rPr>
          <w:rFonts w:cstheme="minorHAnsi"/>
          <w:sz w:val="23"/>
          <w:szCs w:val="23"/>
          <w:lang w:val="en-US"/>
        </w:rPr>
        <w:t>Lentink</w:t>
      </w:r>
      <w:proofErr w:type="spellEnd"/>
      <w:r w:rsidRPr="00E406CE">
        <w:rPr>
          <w:rFonts w:cstheme="minorHAnsi"/>
          <w:sz w:val="23"/>
          <w:szCs w:val="23"/>
          <w:lang w:val="en-US"/>
        </w:rPr>
        <w:t xml:space="preserve">, and M. J.C.M. </w:t>
      </w:r>
      <w:proofErr w:type="spellStart"/>
      <w:r w:rsidRPr="00E406CE">
        <w:rPr>
          <w:rFonts w:cstheme="minorHAnsi"/>
          <w:sz w:val="23"/>
          <w:szCs w:val="23"/>
          <w:lang w:val="en-US"/>
        </w:rPr>
        <w:t>Vromans</w:t>
      </w:r>
      <w:proofErr w:type="spellEnd"/>
      <w:r w:rsidRPr="00E406CE">
        <w:rPr>
          <w:rFonts w:cstheme="minorHAnsi"/>
          <w:sz w:val="23"/>
          <w:szCs w:val="23"/>
          <w:lang w:val="en-US"/>
        </w:rPr>
        <w:t>, Operations Research in Passenger Railway Transportation, Econometric Institute Netherlands (2005), Report EI2005-16</w:t>
      </w:r>
    </w:p>
    <w:p w:rsidR="004C67A8" w:rsidRPr="00E406CE" w:rsidRDefault="004C67A8" w:rsidP="004C67A8">
      <w:pPr>
        <w:shd w:val="clear" w:color="auto" w:fill="FFFFFF" w:themeFill="background1"/>
        <w:spacing w:before="60" w:line="276" w:lineRule="auto"/>
        <w:rPr>
          <w:rFonts w:cstheme="minorHAnsi"/>
          <w:sz w:val="23"/>
          <w:szCs w:val="23"/>
          <w:lang w:val="en-US"/>
        </w:rPr>
      </w:pPr>
    </w:p>
    <w:p w:rsidR="004C67A8" w:rsidRPr="007A4BC0" w:rsidRDefault="004C67A8" w:rsidP="004C67A8">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4C67A8" w:rsidRPr="00E6185A" w:rsidRDefault="004C67A8" w:rsidP="004C67A8">
      <w:pPr>
        <w:spacing w:before="60" w:line="276" w:lineRule="auto"/>
        <w:rPr>
          <w:rFonts w:cstheme="minorHAnsi"/>
          <w:sz w:val="23"/>
          <w:szCs w:val="23"/>
          <w:u w:val="single"/>
          <w:lang w:val="en-GB"/>
        </w:rPr>
      </w:pPr>
      <w:r w:rsidRPr="00E6185A">
        <w:rPr>
          <w:rFonts w:cstheme="minorHAnsi"/>
          <w:b/>
          <w:sz w:val="23"/>
          <w:szCs w:val="23"/>
          <w:lang w:val="en-GB"/>
        </w:rPr>
        <w:t xml:space="preserve">* </w:t>
      </w:r>
      <w:r w:rsidRPr="00E6185A">
        <w:rPr>
          <w:rFonts w:cstheme="minorHAnsi"/>
          <w:sz w:val="23"/>
          <w:szCs w:val="23"/>
          <w:u w:val="single"/>
          <w:lang w:val="en-GB"/>
        </w:rPr>
        <w:t>Numerical Computing: Algorithmic/Coding and Model-Based Design</w:t>
      </w:r>
    </w:p>
    <w:p w:rsidR="004C67A8" w:rsidRPr="00E6185A" w:rsidRDefault="004C67A8" w:rsidP="004C67A8">
      <w:pPr>
        <w:pStyle w:val="ListParagraph"/>
        <w:numPr>
          <w:ilvl w:val="0"/>
          <w:numId w:val="2"/>
        </w:numPr>
        <w:spacing w:before="60" w:line="276" w:lineRule="auto"/>
        <w:ind w:left="709" w:hanging="349"/>
        <w:rPr>
          <w:rFonts w:cstheme="minorHAnsi"/>
          <w:sz w:val="23"/>
          <w:szCs w:val="23"/>
          <w:lang w:val="en-US"/>
        </w:rPr>
      </w:pPr>
      <w:r w:rsidRPr="00E6185A">
        <w:rPr>
          <w:rFonts w:cstheme="minorHAnsi"/>
          <w:sz w:val="23"/>
          <w:szCs w:val="23"/>
          <w:lang w:val="en-US"/>
        </w:rPr>
        <w:t xml:space="preserve">MATLAB/SIMULINK for scientific computing, </w:t>
      </w:r>
      <w:proofErr w:type="spellStart"/>
      <w:r w:rsidRPr="00E6185A">
        <w:rPr>
          <w:rFonts w:cstheme="minorHAnsi"/>
          <w:sz w:val="23"/>
          <w:szCs w:val="23"/>
          <w:lang w:val="en-US"/>
        </w:rPr>
        <w:t>MathWorks</w:t>
      </w:r>
      <w:proofErr w:type="spellEnd"/>
      <w:r w:rsidRPr="00E6185A">
        <w:rPr>
          <w:rFonts w:cstheme="minorHAnsi"/>
          <w:sz w:val="23"/>
          <w:szCs w:val="23"/>
          <w:lang w:val="en-US"/>
        </w:rPr>
        <w:t xml:space="preserve"> (1984), USA.</w:t>
      </w:r>
    </w:p>
    <w:p w:rsidR="004C67A8" w:rsidRPr="00E6185A" w:rsidRDefault="004C67A8" w:rsidP="004C67A8">
      <w:pPr>
        <w:spacing w:before="60" w:line="276" w:lineRule="auto"/>
        <w:rPr>
          <w:rStyle w:val="Hyperlink"/>
          <w:rFonts w:cstheme="minorHAnsi"/>
          <w:sz w:val="23"/>
          <w:szCs w:val="23"/>
          <w:lang w:val="en-GB"/>
        </w:rPr>
      </w:pPr>
      <w:r w:rsidRPr="00E6185A">
        <w:rPr>
          <w:rStyle w:val="Hyperlink"/>
          <w:rFonts w:cstheme="minorHAnsi"/>
          <w:sz w:val="23"/>
          <w:szCs w:val="23"/>
          <w:lang w:val="en-GB"/>
        </w:rPr>
        <w:t xml:space="preserve">https://de.mathworks.com/academia/student_version.html </w:t>
      </w:r>
    </w:p>
    <w:p w:rsidR="004C67A8" w:rsidRDefault="004C67A8" w:rsidP="004C67A8">
      <w:pPr>
        <w:spacing w:before="60" w:line="276" w:lineRule="auto"/>
        <w:rPr>
          <w:rFonts w:cstheme="minorHAnsi"/>
          <w:sz w:val="23"/>
          <w:szCs w:val="23"/>
          <w:lang w:val="en-GB"/>
        </w:rPr>
      </w:pPr>
    </w:p>
    <w:p w:rsidR="004C67A8" w:rsidRPr="007A4BC0" w:rsidRDefault="004C67A8" w:rsidP="004C67A8">
      <w:pPr>
        <w:spacing w:before="60" w:line="276" w:lineRule="auto"/>
        <w:rPr>
          <w:rFonts w:cstheme="minorHAnsi"/>
          <w:sz w:val="23"/>
          <w:szCs w:val="23"/>
          <w:u w:val="single"/>
          <w:lang w:val="en-GB"/>
        </w:rPr>
      </w:pPr>
      <w:r>
        <w:rPr>
          <w:rFonts w:cstheme="minorHAnsi"/>
          <w:sz w:val="23"/>
          <w:szCs w:val="23"/>
          <w:u w:val="single"/>
          <w:lang w:val="en-GB"/>
        </w:rPr>
        <w:t xml:space="preserve">Traffic </w:t>
      </w:r>
      <w:r w:rsidRPr="007A4BC0">
        <w:rPr>
          <w:rFonts w:cstheme="minorHAnsi"/>
          <w:sz w:val="23"/>
          <w:szCs w:val="23"/>
          <w:u w:val="single"/>
          <w:lang w:val="en-GB"/>
        </w:rPr>
        <w:t>S</w:t>
      </w:r>
      <w:r>
        <w:rPr>
          <w:rFonts w:cstheme="minorHAnsi"/>
          <w:sz w:val="23"/>
          <w:szCs w:val="23"/>
          <w:u w:val="single"/>
          <w:lang w:val="en-GB"/>
        </w:rPr>
        <w:t>imulation tools</w:t>
      </w:r>
    </w:p>
    <w:p w:rsidR="004C67A8" w:rsidRPr="00E6185A" w:rsidRDefault="004C67A8" w:rsidP="004C67A8">
      <w:pPr>
        <w:spacing w:before="60" w:line="276" w:lineRule="auto"/>
        <w:rPr>
          <w:rFonts w:cstheme="minorHAnsi"/>
          <w:sz w:val="23"/>
          <w:szCs w:val="23"/>
          <w:u w:val="single"/>
          <w:lang w:val="en-GB"/>
        </w:rPr>
      </w:pPr>
      <w:r w:rsidRPr="00E6185A">
        <w:rPr>
          <w:rFonts w:cstheme="minorHAnsi"/>
          <w:b/>
          <w:sz w:val="23"/>
          <w:szCs w:val="23"/>
          <w:lang w:val="en-GB"/>
        </w:rPr>
        <w:t>*</w:t>
      </w:r>
      <w:r w:rsidRPr="00E6185A">
        <w:rPr>
          <w:rFonts w:cstheme="minorHAnsi"/>
          <w:sz w:val="23"/>
          <w:szCs w:val="23"/>
          <w:lang w:val="en-GB"/>
        </w:rPr>
        <w:t xml:space="preserve"> </w:t>
      </w:r>
      <w:r w:rsidRPr="00E6185A">
        <w:rPr>
          <w:rFonts w:cstheme="minorHAnsi"/>
          <w:sz w:val="23"/>
          <w:szCs w:val="23"/>
          <w:u w:val="single"/>
          <w:lang w:val="en-GB"/>
        </w:rPr>
        <w:t>Geometric design</w:t>
      </w:r>
    </w:p>
    <w:p w:rsidR="004C67A8" w:rsidRPr="00E6185A" w:rsidRDefault="004C67A8" w:rsidP="004C67A8">
      <w:pPr>
        <w:pStyle w:val="ListParagraph"/>
        <w:numPr>
          <w:ilvl w:val="0"/>
          <w:numId w:val="2"/>
        </w:numPr>
        <w:spacing w:before="60" w:line="276" w:lineRule="auto"/>
        <w:ind w:left="709" w:hanging="349"/>
        <w:rPr>
          <w:rFonts w:cstheme="minorHAnsi"/>
          <w:sz w:val="23"/>
          <w:szCs w:val="23"/>
          <w:lang w:val="en-US"/>
        </w:rPr>
      </w:pPr>
      <w:r w:rsidRPr="005210CE">
        <w:rPr>
          <w:rFonts w:cstheme="minorHAnsi"/>
          <w:b/>
          <w:bCs/>
          <w:color w:val="C00000"/>
          <w:sz w:val="23"/>
          <w:szCs w:val="23"/>
          <w:lang w:val="en-US"/>
        </w:rPr>
        <w:t xml:space="preserve">Synchro 10 plus </w:t>
      </w:r>
      <w:proofErr w:type="spellStart"/>
      <w:r w:rsidRPr="005210CE">
        <w:rPr>
          <w:rFonts w:cstheme="minorHAnsi"/>
          <w:b/>
          <w:bCs/>
          <w:color w:val="C00000"/>
          <w:sz w:val="23"/>
          <w:szCs w:val="23"/>
          <w:lang w:val="en-US"/>
        </w:rPr>
        <w:t>SimTraffic</w:t>
      </w:r>
      <w:proofErr w:type="spellEnd"/>
      <w:r w:rsidRPr="00E6185A">
        <w:rPr>
          <w:rFonts w:cstheme="minorHAnsi"/>
          <w:sz w:val="23"/>
          <w:szCs w:val="23"/>
          <w:lang w:val="en-US"/>
        </w:rPr>
        <w:t>: Signal Timing and Analysis Software</w:t>
      </w:r>
    </w:p>
    <w:p w:rsidR="004C67A8" w:rsidRPr="00E406CE" w:rsidRDefault="004C67A8" w:rsidP="004C67A8">
      <w:pPr>
        <w:pStyle w:val="ListParagraph"/>
        <w:spacing w:before="60" w:line="276" w:lineRule="auto"/>
        <w:ind w:left="709"/>
        <w:rPr>
          <w:rStyle w:val="Hyperlink"/>
          <w:rFonts w:cstheme="minorHAnsi"/>
          <w:sz w:val="23"/>
          <w:szCs w:val="23"/>
          <w:lang w:val="en-US"/>
        </w:rPr>
      </w:pPr>
      <w:r w:rsidRPr="00E6185A">
        <w:rPr>
          <w:rStyle w:val="Hyperlink"/>
          <w:rFonts w:cstheme="minorHAnsi"/>
          <w:sz w:val="23"/>
          <w:szCs w:val="23"/>
          <w:lang w:val="en-GB"/>
        </w:rPr>
        <w:t>https://www.trafficware.com/synchro.html</w:t>
      </w:r>
    </w:p>
    <w:p w:rsidR="004C67A8" w:rsidRPr="00E6185A" w:rsidRDefault="004C67A8" w:rsidP="004C67A8">
      <w:pPr>
        <w:pStyle w:val="ListParagraph"/>
        <w:numPr>
          <w:ilvl w:val="0"/>
          <w:numId w:val="2"/>
        </w:numPr>
        <w:spacing w:before="60" w:line="276" w:lineRule="auto"/>
        <w:ind w:left="709" w:hanging="349"/>
        <w:rPr>
          <w:rFonts w:cstheme="minorHAnsi"/>
          <w:sz w:val="23"/>
          <w:szCs w:val="23"/>
          <w:lang w:val="en-GB"/>
        </w:rPr>
      </w:pPr>
      <w:r w:rsidRPr="00E6185A">
        <w:rPr>
          <w:rFonts w:cstheme="minorHAnsi"/>
          <w:sz w:val="23"/>
          <w:szCs w:val="23"/>
          <w:lang w:val="en-GB"/>
        </w:rPr>
        <w:lastRenderedPageBreak/>
        <w:t>Guidelines-for-Using-Synchro-9-Including-SimTraffic-9</w:t>
      </w:r>
      <w:proofErr w:type="gramStart"/>
      <w:r w:rsidRPr="00E6185A">
        <w:rPr>
          <w:rFonts w:cstheme="minorHAnsi"/>
          <w:sz w:val="23"/>
          <w:szCs w:val="23"/>
          <w:lang w:val="en-GB"/>
        </w:rPr>
        <w:t>_(</w:t>
      </w:r>
      <w:proofErr w:type="gramEnd"/>
      <w:r w:rsidRPr="00E6185A">
        <w:rPr>
          <w:rFonts w:cstheme="minorHAnsi"/>
          <w:sz w:val="23"/>
          <w:szCs w:val="23"/>
          <w:lang w:val="en-GB"/>
        </w:rPr>
        <w:t xml:space="preserve">2016), </w:t>
      </w:r>
      <w:r w:rsidRPr="00E406CE">
        <w:rPr>
          <w:rFonts w:cstheme="minorHAnsi"/>
          <w:sz w:val="23"/>
          <w:szCs w:val="23"/>
          <w:lang w:val="en-US"/>
        </w:rPr>
        <w:t>ITS Operations Traffic Management Centre, TORONTO</w:t>
      </w:r>
    </w:p>
    <w:p w:rsidR="004C67A8" w:rsidRPr="00E6185A" w:rsidRDefault="004C67A8" w:rsidP="004C67A8">
      <w:pPr>
        <w:pStyle w:val="ListParagraph"/>
        <w:spacing w:before="60" w:line="276" w:lineRule="auto"/>
        <w:ind w:left="709"/>
        <w:rPr>
          <w:rFonts w:cstheme="minorHAnsi"/>
          <w:sz w:val="23"/>
          <w:szCs w:val="23"/>
          <w:lang w:val="en-GB"/>
        </w:rPr>
      </w:pPr>
      <w:hyperlink r:id="rId10" w:history="1">
        <w:r w:rsidRPr="00E6185A">
          <w:rPr>
            <w:rStyle w:val="Hyperlink"/>
            <w:rFonts w:cstheme="minorHAnsi"/>
            <w:sz w:val="23"/>
            <w:szCs w:val="23"/>
            <w:lang w:val="en-GB"/>
          </w:rPr>
          <w:t>https://www.toronto.ca/wp-content/uploads/2017/11/99bc-0_2016-04-28_Guidelines-for-Using-Synchro-9-Including-SimTraffic-9_Final-a.pdf</w:t>
        </w:r>
      </w:hyperlink>
    </w:p>
    <w:p w:rsidR="004C67A8" w:rsidRPr="00E6185A" w:rsidRDefault="004C67A8" w:rsidP="004C67A8">
      <w:pPr>
        <w:pStyle w:val="ListParagraph"/>
        <w:numPr>
          <w:ilvl w:val="0"/>
          <w:numId w:val="2"/>
        </w:numPr>
        <w:spacing w:before="60" w:line="276" w:lineRule="auto"/>
        <w:ind w:left="709" w:hanging="349"/>
        <w:rPr>
          <w:rFonts w:cstheme="minorHAnsi"/>
          <w:sz w:val="23"/>
          <w:szCs w:val="23"/>
          <w:lang w:val="en-GB"/>
        </w:rPr>
      </w:pPr>
      <w:r w:rsidRPr="005210CE">
        <w:rPr>
          <w:rFonts w:cstheme="minorHAnsi"/>
          <w:b/>
          <w:bCs/>
          <w:color w:val="C00000"/>
          <w:sz w:val="23"/>
          <w:szCs w:val="23"/>
          <w:lang w:val="en-GB"/>
        </w:rPr>
        <w:t>SUMO: Simulation of Urban Mobility (2015)</w:t>
      </w:r>
      <w:r w:rsidRPr="00E6185A">
        <w:rPr>
          <w:rFonts w:cstheme="minorHAnsi"/>
          <w:sz w:val="23"/>
          <w:szCs w:val="23"/>
          <w:lang w:val="en-GB"/>
        </w:rPr>
        <w:t xml:space="preserve">. </w:t>
      </w:r>
      <w:hyperlink r:id="rId11" w:history="1">
        <w:r w:rsidRPr="00E6185A">
          <w:rPr>
            <w:rFonts w:cstheme="minorHAnsi"/>
            <w:sz w:val="23"/>
            <w:szCs w:val="23"/>
            <w:lang w:val="en-GB"/>
          </w:rPr>
          <w:t xml:space="preserve">Institute of Transportation Systems at the German Aerospace </w:t>
        </w:r>
        <w:proofErr w:type="spellStart"/>
        <w:r w:rsidRPr="00E6185A">
          <w:rPr>
            <w:rFonts w:cstheme="minorHAnsi"/>
            <w:sz w:val="23"/>
            <w:szCs w:val="23"/>
            <w:lang w:val="en-GB"/>
          </w:rPr>
          <w:t>Cent</w:t>
        </w:r>
      </w:hyperlink>
      <w:r w:rsidRPr="00E6185A">
        <w:rPr>
          <w:rFonts w:cstheme="minorHAnsi"/>
          <w:sz w:val="23"/>
          <w:szCs w:val="23"/>
          <w:lang w:val="en-GB"/>
        </w:rPr>
        <w:t>er</w:t>
      </w:r>
      <w:proofErr w:type="spellEnd"/>
      <w:r w:rsidRPr="00E6185A">
        <w:rPr>
          <w:rFonts w:cstheme="minorHAnsi"/>
          <w:sz w:val="23"/>
          <w:szCs w:val="23"/>
          <w:lang w:val="en-GB"/>
        </w:rPr>
        <w:t xml:space="preserve">, </w:t>
      </w:r>
    </w:p>
    <w:p w:rsidR="004C67A8" w:rsidRPr="00E6185A" w:rsidRDefault="004C67A8" w:rsidP="004C67A8">
      <w:pPr>
        <w:spacing w:before="60" w:line="276" w:lineRule="auto"/>
        <w:ind w:left="360" w:firstLine="348"/>
        <w:rPr>
          <w:rFonts w:cstheme="minorHAnsi"/>
          <w:sz w:val="23"/>
          <w:szCs w:val="23"/>
          <w:lang w:val="en-GB"/>
        </w:rPr>
      </w:pPr>
      <w:hyperlink r:id="rId12" w:history="1">
        <w:r w:rsidRPr="00E6185A">
          <w:rPr>
            <w:rStyle w:val="Hyperlink"/>
            <w:rFonts w:cstheme="minorHAnsi"/>
            <w:sz w:val="23"/>
            <w:szCs w:val="23"/>
            <w:lang w:val="en-GB"/>
          </w:rPr>
          <w:t>http://sumo.dlr.de/index.html</w:t>
        </w:r>
      </w:hyperlink>
    </w:p>
    <w:p w:rsidR="009B0877" w:rsidRPr="004C67A8" w:rsidRDefault="009B0877" w:rsidP="009B0877">
      <w:pPr>
        <w:rPr>
          <w:lang w:val="en-GB"/>
        </w:rPr>
      </w:pPr>
    </w:p>
    <w:p w:rsidR="009B0877" w:rsidRPr="00092C26" w:rsidRDefault="009B0877" w:rsidP="009B0877">
      <w:pPr>
        <w:rPr>
          <w:lang w:val="en-US"/>
        </w:rPr>
      </w:pPr>
    </w:p>
    <w:p w:rsidR="00487F95" w:rsidRPr="009B0877" w:rsidRDefault="00487F95">
      <w:pPr>
        <w:rPr>
          <w:lang w:val="en-US"/>
        </w:rPr>
      </w:pPr>
    </w:p>
    <w:sectPr w:rsidR="00487F95" w:rsidRPr="009B0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627260"/>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77"/>
    <w:rsid w:val="003D5266"/>
    <w:rsid w:val="00487F95"/>
    <w:rsid w:val="004C67A8"/>
    <w:rsid w:val="009B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9112B-303B-4852-B2AC-C4A378A1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77"/>
    <w:pPr>
      <w:spacing w:before="120" w:after="0" w:line="264" w:lineRule="auto"/>
    </w:pPr>
    <w:rPr>
      <w:lang w:val="pl-PL"/>
    </w:rPr>
  </w:style>
  <w:style w:type="paragraph" w:styleId="Heading1">
    <w:name w:val="heading 1"/>
    <w:basedOn w:val="Normal"/>
    <w:next w:val="Normal"/>
    <w:link w:val="Heading1Char"/>
    <w:uiPriority w:val="9"/>
    <w:qFormat/>
    <w:rsid w:val="004C67A8"/>
    <w:pPr>
      <w:keepNext/>
      <w:keepLines/>
      <w:numPr>
        <w:numId w:val="1"/>
      </w:numPr>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4C67A8"/>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C67A8"/>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link w:val="Heading4Char"/>
    <w:uiPriority w:val="9"/>
    <w:qFormat/>
    <w:rsid w:val="004C67A8"/>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Heading5">
    <w:name w:val="heading 5"/>
    <w:basedOn w:val="Normal"/>
    <w:link w:val="Heading5Char"/>
    <w:uiPriority w:val="9"/>
    <w:qFormat/>
    <w:rsid w:val="004C67A8"/>
    <w:pPr>
      <w:numPr>
        <w:ilvl w:val="4"/>
        <w:numId w:val="1"/>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4C67A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67A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67A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7A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7A8"/>
    <w:rPr>
      <w:rFonts w:asciiTheme="majorHAnsi" w:eastAsiaTheme="majorEastAsia" w:hAnsiTheme="majorHAnsi" w:cstheme="majorBidi"/>
      <w:b/>
      <w:color w:val="2E74B5" w:themeColor="accent1" w:themeShade="BF"/>
      <w:sz w:val="28"/>
      <w:szCs w:val="32"/>
      <w:lang w:val="pl-PL"/>
    </w:rPr>
  </w:style>
  <w:style w:type="character" w:customStyle="1" w:styleId="Heading2Char">
    <w:name w:val="Heading 2 Char"/>
    <w:basedOn w:val="DefaultParagraphFont"/>
    <w:link w:val="Heading2"/>
    <w:uiPriority w:val="9"/>
    <w:rsid w:val="004C67A8"/>
    <w:rPr>
      <w:rFonts w:asciiTheme="majorHAnsi" w:eastAsiaTheme="majorEastAsia" w:hAnsiTheme="majorHAnsi" w:cstheme="majorBidi"/>
      <w:color w:val="2E74B5" w:themeColor="accent1" w:themeShade="BF"/>
      <w:sz w:val="26"/>
      <w:szCs w:val="26"/>
      <w:lang w:val="pl-PL"/>
    </w:rPr>
  </w:style>
  <w:style w:type="character" w:customStyle="1" w:styleId="Heading3Char">
    <w:name w:val="Heading 3 Char"/>
    <w:basedOn w:val="DefaultParagraphFont"/>
    <w:link w:val="Heading3"/>
    <w:uiPriority w:val="9"/>
    <w:rsid w:val="004C67A8"/>
    <w:rPr>
      <w:rFonts w:ascii="Times New Roman" w:eastAsia="Times New Roman" w:hAnsi="Times New Roman" w:cs="Times New Roman"/>
      <w:b/>
      <w:bCs/>
      <w:sz w:val="27"/>
      <w:szCs w:val="27"/>
      <w:lang w:val="pl-PL" w:eastAsia="pl-PL"/>
    </w:rPr>
  </w:style>
  <w:style w:type="character" w:customStyle="1" w:styleId="Heading4Char">
    <w:name w:val="Heading 4 Char"/>
    <w:basedOn w:val="DefaultParagraphFont"/>
    <w:link w:val="Heading4"/>
    <w:uiPriority w:val="9"/>
    <w:rsid w:val="004C67A8"/>
    <w:rPr>
      <w:rFonts w:ascii="Times New Roman" w:eastAsia="Times New Roman" w:hAnsi="Times New Roman" w:cs="Times New Roman"/>
      <w:b/>
      <w:bCs/>
      <w:sz w:val="24"/>
      <w:szCs w:val="24"/>
      <w:lang w:val="pl-PL" w:eastAsia="pl-PL"/>
    </w:rPr>
  </w:style>
  <w:style w:type="character" w:customStyle="1" w:styleId="Heading5Char">
    <w:name w:val="Heading 5 Char"/>
    <w:basedOn w:val="DefaultParagraphFont"/>
    <w:link w:val="Heading5"/>
    <w:uiPriority w:val="9"/>
    <w:rsid w:val="004C67A8"/>
    <w:rPr>
      <w:rFonts w:ascii="Times New Roman" w:eastAsia="Times New Roman" w:hAnsi="Times New Roman" w:cs="Times New Roman"/>
      <w:b/>
      <w:bCs/>
      <w:sz w:val="20"/>
      <w:szCs w:val="20"/>
      <w:lang w:val="pl-PL" w:eastAsia="pl-PL"/>
    </w:rPr>
  </w:style>
  <w:style w:type="character" w:customStyle="1" w:styleId="Heading6Char">
    <w:name w:val="Heading 6 Char"/>
    <w:basedOn w:val="DefaultParagraphFont"/>
    <w:link w:val="Heading6"/>
    <w:uiPriority w:val="9"/>
    <w:semiHidden/>
    <w:rsid w:val="004C67A8"/>
    <w:rPr>
      <w:rFonts w:asciiTheme="majorHAnsi" w:eastAsiaTheme="majorEastAsia" w:hAnsiTheme="majorHAnsi" w:cstheme="majorBidi"/>
      <w:color w:val="1F4D78" w:themeColor="accent1" w:themeShade="7F"/>
      <w:lang w:val="pl-PL"/>
    </w:rPr>
  </w:style>
  <w:style w:type="character" w:customStyle="1" w:styleId="Heading7Char">
    <w:name w:val="Heading 7 Char"/>
    <w:basedOn w:val="DefaultParagraphFont"/>
    <w:link w:val="Heading7"/>
    <w:uiPriority w:val="9"/>
    <w:semiHidden/>
    <w:rsid w:val="004C67A8"/>
    <w:rPr>
      <w:rFonts w:asciiTheme="majorHAnsi" w:eastAsiaTheme="majorEastAsia" w:hAnsiTheme="majorHAnsi" w:cstheme="majorBidi"/>
      <w:i/>
      <w:iCs/>
      <w:color w:val="1F4D78" w:themeColor="accent1" w:themeShade="7F"/>
      <w:lang w:val="pl-PL"/>
    </w:rPr>
  </w:style>
  <w:style w:type="character" w:customStyle="1" w:styleId="Heading8Char">
    <w:name w:val="Heading 8 Char"/>
    <w:basedOn w:val="DefaultParagraphFont"/>
    <w:link w:val="Heading8"/>
    <w:uiPriority w:val="9"/>
    <w:semiHidden/>
    <w:rsid w:val="004C67A8"/>
    <w:rPr>
      <w:rFonts w:asciiTheme="majorHAnsi" w:eastAsiaTheme="majorEastAsia" w:hAnsiTheme="majorHAnsi" w:cstheme="majorBidi"/>
      <w:color w:val="272727" w:themeColor="text1" w:themeTint="D8"/>
      <w:sz w:val="21"/>
      <w:szCs w:val="21"/>
      <w:lang w:val="pl-PL"/>
    </w:rPr>
  </w:style>
  <w:style w:type="character" w:customStyle="1" w:styleId="Heading9Char">
    <w:name w:val="Heading 9 Char"/>
    <w:basedOn w:val="DefaultParagraphFont"/>
    <w:link w:val="Heading9"/>
    <w:uiPriority w:val="9"/>
    <w:semiHidden/>
    <w:rsid w:val="004C67A8"/>
    <w:rPr>
      <w:rFonts w:asciiTheme="majorHAnsi" w:eastAsiaTheme="majorEastAsia" w:hAnsiTheme="majorHAnsi" w:cstheme="majorBidi"/>
      <w:i/>
      <w:iCs/>
      <w:color w:val="272727" w:themeColor="text1" w:themeTint="D8"/>
      <w:sz w:val="21"/>
      <w:szCs w:val="21"/>
      <w:lang w:val="pl-PL"/>
    </w:rPr>
  </w:style>
  <w:style w:type="character" w:styleId="Hyperlink">
    <w:name w:val="Hyperlink"/>
    <w:basedOn w:val="DefaultParagraphFont"/>
    <w:uiPriority w:val="99"/>
    <w:unhideWhenUsed/>
    <w:rsid w:val="004C67A8"/>
    <w:rPr>
      <w:color w:val="0000FF"/>
      <w:u w:val="single"/>
    </w:rPr>
  </w:style>
  <w:style w:type="paragraph" w:styleId="NormalWeb">
    <w:name w:val="Normal (Web)"/>
    <w:basedOn w:val="Normal"/>
    <w:uiPriority w:val="99"/>
    <w:semiHidden/>
    <w:unhideWhenUsed/>
    <w:rsid w:val="004C67A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ListParagraph">
    <w:name w:val="List Paragraph"/>
    <w:basedOn w:val="Normal"/>
    <w:uiPriority w:val="34"/>
    <w:qFormat/>
    <w:rsid w:val="004C6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t.org/search?q=au%3AWatson%2C+Michael%2C&amp;qt=hot_auth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Mathematical-Theories-Traffic-Frank-Haight/dp/0124110053/ref=sr_1_5?s=books&amp;ie=UTF8&amp;qid=1538662483&amp;sr=1-5" TargetMode="External"/><Relationship Id="rId12" Type="http://schemas.openxmlformats.org/officeDocument/2006/relationships/hyperlink" Target="http://sumo.dlr.d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db.asce.org/CEDBsearch/record.jsp?dockey=0013088" TargetMode="External"/><Relationship Id="rId11" Type="http://schemas.openxmlformats.org/officeDocument/2006/relationships/hyperlink" Target="http://www.dlr.de/ts/en/desktopdefault.aspx" TargetMode="External"/><Relationship Id="rId5" Type="http://schemas.openxmlformats.org/officeDocument/2006/relationships/image" Target="media/image1.png"/><Relationship Id="rId10" Type="http://schemas.openxmlformats.org/officeDocument/2006/relationships/hyperlink" Target="https://www.toronto.ca/wp-content/uploads/2017/11/99bc-0_2016-04-28_Guidelines-for-Using-Synchro-9-Including-SimTraffic-9_Final-a.pdf" TargetMode="External"/><Relationship Id="rId4" Type="http://schemas.openxmlformats.org/officeDocument/2006/relationships/webSettings" Target="webSettings.xml"/><Relationship Id="rId9" Type="http://schemas.openxmlformats.org/officeDocument/2006/relationships/hyperlink" Target="http://www.worldcat.org/search?q=au%3ALewis%2C+Sara%2C&amp;qt=hot_auth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2156</Words>
  <Characters>12292</Characters>
  <Application>Microsoft Office Word</Application>
  <DocSecurity>0</DocSecurity>
  <Lines>102</Lines>
  <Paragraphs>28</Paragraphs>
  <ScaleCrop>false</ScaleCrop>
  <Company>Home</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2022-01-31T16:20:00Z</dcterms:created>
  <dcterms:modified xsi:type="dcterms:W3CDTF">2022-01-31T16:47:00Z</dcterms:modified>
</cp:coreProperties>
</file>